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04" w:rsidRDefault="00AB5A04" w:rsidP="00AB5A04">
      <w:pPr>
        <w:pStyle w:val="Titolo1"/>
        <w:jc w:val="left"/>
        <w:rPr>
          <w:rFonts w:ascii="Agent Orange" w:hAnsi="Agent Orange"/>
          <w:sz w:val="36"/>
        </w:rPr>
      </w:pPr>
      <w:bookmarkStart w:id="0" w:name="_GoBack"/>
      <w:bookmarkEnd w:id="0"/>
      <w:r>
        <w:rPr>
          <w:rFonts w:ascii="Agent Orange" w:hAnsi="Agent Orange"/>
          <w:sz w:val="36"/>
        </w:rPr>
        <w:t xml:space="preserve">                                         ANDALUSIA </w:t>
      </w:r>
    </w:p>
    <w:p w:rsidR="00AB5A04" w:rsidRDefault="00AB5A04" w:rsidP="00AB5A04">
      <w:pPr>
        <w:pBdr>
          <w:top w:val="single" w:sz="4" w:space="1" w:color="auto"/>
          <w:left w:val="single" w:sz="4" w:space="4" w:color="auto"/>
          <w:bottom w:val="single" w:sz="4" w:space="1" w:color="auto"/>
          <w:right w:val="single" w:sz="4" w:space="4" w:color="auto"/>
        </w:pBdr>
        <w:jc w:val="center"/>
        <w:rPr>
          <w:rFonts w:ascii="Anime Ace" w:hAnsi="Anime Ace"/>
          <w:bCs/>
          <w:sz w:val="28"/>
        </w:rPr>
      </w:pPr>
      <w:r>
        <w:rPr>
          <w:rFonts w:ascii="Anime Ace" w:hAnsi="Anime Ace"/>
          <w:bCs/>
          <w:sz w:val="28"/>
        </w:rPr>
        <w:t>(5 giorni in aereo)</w:t>
      </w:r>
    </w:p>
    <w:p w:rsidR="00AB5A04" w:rsidRPr="00AB5A04" w:rsidRDefault="00AB5A04" w:rsidP="00AB5A04">
      <w:pPr>
        <w:rPr>
          <w:rFonts w:ascii="Trebuchet MS" w:hAnsi="Trebuchet MS"/>
          <w:sz w:val="22"/>
          <w:szCs w:val="22"/>
        </w:rPr>
      </w:pPr>
    </w:p>
    <w:p w:rsidR="00AB5A04" w:rsidRPr="00AB5A04" w:rsidRDefault="00147BC0" w:rsidP="00AB5A04">
      <w:pPr>
        <w:rPr>
          <w:rStyle w:val="Enfasigrassetto"/>
          <w:rFonts w:ascii="Grinched" w:hAnsi="Grinched" w:cs="Arial"/>
          <w:b w:val="0"/>
          <w:bCs w:val="0"/>
          <w:sz w:val="22"/>
          <w:szCs w:val="22"/>
        </w:rPr>
      </w:pPr>
      <w:r>
        <w:rPr>
          <w:noProof/>
          <w:sz w:val="22"/>
          <w:szCs w:val="22"/>
        </w:rPr>
        <w:drawing>
          <wp:anchor distT="0" distB="0" distL="114300" distR="114300" simplePos="0" relativeHeight="251657216" behindDoc="1" locked="0" layoutInCell="1" allowOverlap="1">
            <wp:simplePos x="0" y="0"/>
            <wp:positionH relativeFrom="column">
              <wp:posOffset>1670685</wp:posOffset>
            </wp:positionH>
            <wp:positionV relativeFrom="paragraph">
              <wp:posOffset>41275</wp:posOffset>
            </wp:positionV>
            <wp:extent cx="2807970" cy="1296035"/>
            <wp:effectExtent l="0" t="0" r="0" b="0"/>
            <wp:wrapTight wrapText="bothSides">
              <wp:wrapPolygon edited="0">
                <wp:start x="0" y="0"/>
                <wp:lineTo x="0" y="21272"/>
                <wp:lineTo x="21395" y="21272"/>
                <wp:lineTo x="21395" y="0"/>
                <wp:lineTo x="0" y="0"/>
              </wp:wrapPolygon>
            </wp:wrapTight>
            <wp:docPr id="8" name="Immagine 3" descr="granad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ada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7970" cy="1296035"/>
                    </a:xfrm>
                    <a:prstGeom prst="rect">
                      <a:avLst/>
                    </a:prstGeom>
                    <a:noFill/>
                  </pic:spPr>
                </pic:pic>
              </a:graphicData>
            </a:graphic>
            <wp14:sizeRelH relativeFrom="page">
              <wp14:pctWidth>0</wp14:pctWidth>
            </wp14:sizeRelH>
            <wp14:sizeRelV relativeFrom="page">
              <wp14:pctHeight>0</wp14:pctHeight>
            </wp14:sizeRelV>
          </wp:anchor>
        </w:drawing>
      </w:r>
      <w:r>
        <w:rPr>
          <w:rFonts w:ascii="Grinched" w:hAnsi="Grinched" w:cs="Arial"/>
          <w:noProof/>
          <w:sz w:val="22"/>
          <w:szCs w:val="22"/>
        </w:rPr>
        <w:drawing>
          <wp:anchor distT="0" distB="0" distL="114300" distR="114300" simplePos="0" relativeHeight="251658240" behindDoc="1" locked="0" layoutInCell="1" allowOverlap="1">
            <wp:simplePos x="0" y="0"/>
            <wp:positionH relativeFrom="column">
              <wp:posOffset>4658360</wp:posOffset>
            </wp:positionH>
            <wp:positionV relativeFrom="paragraph">
              <wp:posOffset>137160</wp:posOffset>
            </wp:positionV>
            <wp:extent cx="1200150" cy="1200150"/>
            <wp:effectExtent l="0" t="0" r="0" b="0"/>
            <wp:wrapTight wrapText="bothSides">
              <wp:wrapPolygon edited="0">
                <wp:start x="0" y="0"/>
                <wp:lineTo x="0" y="21257"/>
                <wp:lineTo x="21257" y="21257"/>
                <wp:lineTo x="21257" y="0"/>
                <wp:lineTo x="0" y="0"/>
              </wp:wrapPolygon>
            </wp:wrapTight>
            <wp:docPr id="4" name="Immagine 4" descr="Flag of 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Spa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pic:spPr>
                </pic:pic>
              </a:graphicData>
            </a:graphic>
            <wp14:sizeRelH relativeFrom="page">
              <wp14:pctWidth>0</wp14:pctWidth>
            </wp14:sizeRelH>
            <wp14:sizeRelV relativeFrom="page">
              <wp14:pctHeight>0</wp14:pctHeight>
            </wp14:sizeRelV>
          </wp:anchor>
        </w:drawing>
      </w:r>
      <w:r>
        <w:rPr>
          <w:rFonts w:ascii="Grinched" w:hAnsi="Grinched" w:cs="Arial"/>
          <w:noProof/>
          <w:sz w:val="22"/>
          <w:szCs w:val="22"/>
        </w:rPr>
        <w:drawing>
          <wp:anchor distT="0" distB="0" distL="114300" distR="114300" simplePos="0" relativeHeight="251659264" behindDoc="1" locked="0" layoutInCell="1" allowOverlap="1">
            <wp:simplePos x="0" y="0"/>
            <wp:positionH relativeFrom="column">
              <wp:posOffset>147955</wp:posOffset>
            </wp:positionH>
            <wp:positionV relativeFrom="paragraph">
              <wp:posOffset>137160</wp:posOffset>
            </wp:positionV>
            <wp:extent cx="1276350" cy="1276350"/>
            <wp:effectExtent l="0" t="0" r="0" b="0"/>
            <wp:wrapTight wrapText="bothSides">
              <wp:wrapPolygon edited="0">
                <wp:start x="0" y="0"/>
                <wp:lineTo x="0" y="21278"/>
                <wp:lineTo x="21278" y="21278"/>
                <wp:lineTo x="21278" y="0"/>
                <wp:lineTo x="0" y="0"/>
              </wp:wrapPolygon>
            </wp:wrapTight>
            <wp:docPr id="5" name="Immagine 5" descr="Illustration Spanish tourist attractions in 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Spanish tourist attractions in Sp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pic:spPr>
                </pic:pic>
              </a:graphicData>
            </a:graphic>
            <wp14:sizeRelH relativeFrom="page">
              <wp14:pctWidth>0</wp14:pctWidth>
            </wp14:sizeRelH>
            <wp14:sizeRelV relativeFrom="page">
              <wp14:pctHeight>0</wp14:pctHeight>
            </wp14:sizeRelV>
          </wp:anchor>
        </w:drawing>
      </w:r>
      <w:r w:rsidR="00AB5A04" w:rsidRPr="00AB5A04">
        <w:rPr>
          <w:rStyle w:val="Enfasigrassetto"/>
          <w:rFonts w:ascii="Polo" w:hAnsi="Polo" w:cs="Arial"/>
          <w:b w:val="0"/>
          <w:bCs w:val="0"/>
          <w:sz w:val="22"/>
          <w:szCs w:val="22"/>
        </w:rPr>
        <w:t>Storia, arte e natura, in queste tre parole è concentrata l’essenza di  una delle regioni turisticamente più importanti in Europa. Siviglia con la Giralda o Granada con la Alhambra sono solamente due dei gioielli di questa splendida regione!</w:t>
      </w:r>
    </w:p>
    <w:p w:rsidR="00AB5A04" w:rsidRPr="000A3007" w:rsidRDefault="00147BC0" w:rsidP="00AB5A04">
      <w:pPr>
        <w:jc w:val="center"/>
        <w:rPr>
          <w:rFonts w:ascii="Polo" w:hAnsi="Polo"/>
          <w:sz w:val="27"/>
          <w:szCs w:val="27"/>
        </w:rPr>
      </w:pPr>
      <w:r>
        <w:rPr>
          <w:rFonts w:ascii="Trebuchet MS" w:hAnsi="Trebuchet MS"/>
          <w:noProof/>
          <w:sz w:val="21"/>
        </w:rPr>
        <mc:AlternateContent>
          <mc:Choice Requires="wps">
            <w:drawing>
              <wp:anchor distT="0" distB="0" distL="114300" distR="114300" simplePos="0" relativeHeight="251656192" behindDoc="0" locked="0" layoutInCell="1" allowOverlap="1">
                <wp:simplePos x="0" y="0"/>
                <wp:positionH relativeFrom="column">
                  <wp:posOffset>16510</wp:posOffset>
                </wp:positionH>
                <wp:positionV relativeFrom="paragraph">
                  <wp:posOffset>136525</wp:posOffset>
                </wp:positionV>
                <wp:extent cx="6057900" cy="0"/>
                <wp:effectExtent l="0" t="0" r="0" b="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206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0.75pt" to="478.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" strokecolor="#002060" strokeweight="1.5pt">
                <v:stroke dashstyle="dash"/>
                <w10:wrap type="square"/>
              </v:line>
            </w:pict>
          </mc:Fallback>
        </mc:AlternateContent>
      </w:r>
    </w:p>
    <w:p w:rsidR="00AB5A04" w:rsidRDefault="00AB5A04" w:rsidP="00AB5A04">
      <w:pPr>
        <w:jc w:val="center"/>
        <w:rPr>
          <w:rFonts w:ascii="Trebuchet MS" w:hAnsi="Trebuchet MS"/>
          <w:sz w:val="21"/>
        </w:rPr>
      </w:pPr>
    </w:p>
    <w:p w:rsidR="00AB5A04" w:rsidRPr="00EA7504" w:rsidRDefault="00AB5A04" w:rsidP="00AB5A04">
      <w:pPr>
        <w:jc w:val="both"/>
        <w:rPr>
          <w:rFonts w:ascii="Trebuchet MS" w:hAnsi="Trebuchet MS"/>
          <w:b/>
          <w:sz w:val="19"/>
          <w:szCs w:val="19"/>
        </w:rPr>
      </w:pPr>
      <w:r w:rsidRPr="00EA7504">
        <w:rPr>
          <w:rFonts w:ascii="Trebuchet MS" w:hAnsi="Trebuchet MS"/>
          <w:b/>
          <w:sz w:val="19"/>
          <w:szCs w:val="19"/>
        </w:rPr>
        <w:t>1° Giorno –</w:t>
      </w:r>
      <w:r>
        <w:rPr>
          <w:rFonts w:ascii="Trebuchet MS" w:hAnsi="Trebuchet MS"/>
          <w:b/>
          <w:sz w:val="19"/>
          <w:szCs w:val="19"/>
        </w:rPr>
        <w:t xml:space="preserve">  ROMA/MALAGA/GRANADA</w:t>
      </w:r>
    </w:p>
    <w:p w:rsidR="00AB5A04" w:rsidRPr="002073DB" w:rsidRDefault="00AB5A04" w:rsidP="00AB5A04">
      <w:pPr>
        <w:jc w:val="both"/>
        <w:rPr>
          <w:rFonts w:ascii="Trebuchet MS" w:hAnsi="Trebuchet MS"/>
          <w:sz w:val="19"/>
          <w:szCs w:val="19"/>
        </w:rPr>
      </w:pPr>
      <w:r>
        <w:rPr>
          <w:rFonts w:ascii="Trebuchet MS" w:hAnsi="Trebuchet MS"/>
          <w:sz w:val="19"/>
          <w:szCs w:val="19"/>
        </w:rPr>
        <w:t>Appuntamento dei partecipanti a</w:t>
      </w:r>
      <w:r w:rsidRPr="00676A12">
        <w:rPr>
          <w:rFonts w:ascii="Trebuchet MS" w:hAnsi="Trebuchet MS"/>
          <w:sz w:val="19"/>
          <w:szCs w:val="19"/>
        </w:rPr>
        <w:t>ll’aeroporto d</w:t>
      </w:r>
      <w:r>
        <w:rPr>
          <w:rFonts w:ascii="Trebuchet MS" w:hAnsi="Trebuchet MS"/>
          <w:sz w:val="19"/>
          <w:szCs w:val="19"/>
        </w:rPr>
        <w:t>i Roma Fiumicino, partenze internazionali incontro</w:t>
      </w:r>
      <w:r w:rsidRPr="00676A12">
        <w:rPr>
          <w:rFonts w:ascii="Trebuchet MS" w:hAnsi="Trebuchet MS"/>
          <w:sz w:val="19"/>
          <w:szCs w:val="19"/>
        </w:rPr>
        <w:t xml:space="preserve"> con un  </w:t>
      </w:r>
      <w:r w:rsidRPr="002073DB">
        <w:rPr>
          <w:rFonts w:ascii="Trebuchet MS" w:hAnsi="Trebuchet MS"/>
          <w:sz w:val="19"/>
          <w:szCs w:val="19"/>
        </w:rPr>
        <w:t>un ns. rappresentante per il disbrigo delle formalità di imbarco.</w:t>
      </w:r>
    </w:p>
    <w:p w:rsidR="00AB5A04" w:rsidRDefault="00AB5A04" w:rsidP="00AB5A04">
      <w:pPr>
        <w:jc w:val="both"/>
        <w:rPr>
          <w:rFonts w:ascii="Trebuchet MS" w:hAnsi="Trebuchet MS"/>
          <w:sz w:val="19"/>
          <w:szCs w:val="19"/>
        </w:rPr>
      </w:pPr>
      <w:r w:rsidRPr="002073DB">
        <w:rPr>
          <w:rFonts w:ascii="Trebuchet MS" w:hAnsi="Trebuchet MS"/>
          <w:sz w:val="19"/>
          <w:szCs w:val="19"/>
        </w:rPr>
        <w:t xml:space="preserve">Partenza per </w:t>
      </w:r>
      <w:r>
        <w:rPr>
          <w:rFonts w:ascii="Trebuchet MS" w:hAnsi="Trebuchet MS"/>
          <w:sz w:val="19"/>
          <w:szCs w:val="19"/>
        </w:rPr>
        <w:t xml:space="preserve">Malaga con volo Alitalia  delle ore 14,30 </w:t>
      </w:r>
      <w:r w:rsidRPr="002073DB">
        <w:rPr>
          <w:rFonts w:ascii="Trebuchet MS" w:hAnsi="Trebuchet MS"/>
          <w:sz w:val="19"/>
          <w:szCs w:val="19"/>
        </w:rPr>
        <w:t>arrivo</w:t>
      </w:r>
      <w:r>
        <w:rPr>
          <w:rFonts w:ascii="Trebuchet MS" w:hAnsi="Trebuchet MS"/>
          <w:sz w:val="19"/>
          <w:szCs w:val="19"/>
        </w:rPr>
        <w:t xml:space="preserve"> previsto a Malaga alle ore 17,10. Incontro con il pullman e trasferimento in hotel a Granada. Sistemazione nelle camere riservate.</w:t>
      </w:r>
    </w:p>
    <w:p w:rsidR="00A015BC" w:rsidRDefault="00A015BC" w:rsidP="00AB5A04">
      <w:pPr>
        <w:jc w:val="both"/>
        <w:rPr>
          <w:rFonts w:ascii="Trebuchet MS" w:hAnsi="Trebuchet MS"/>
          <w:sz w:val="19"/>
          <w:szCs w:val="19"/>
        </w:rPr>
      </w:pPr>
    </w:p>
    <w:p w:rsidR="00AB5A04" w:rsidRDefault="00AB5A04" w:rsidP="00AB5A04">
      <w:pPr>
        <w:jc w:val="both"/>
        <w:rPr>
          <w:rFonts w:ascii="Trebuchet MS" w:hAnsi="Trebuchet MS"/>
          <w:sz w:val="19"/>
          <w:szCs w:val="19"/>
        </w:rPr>
      </w:pPr>
      <w:r>
        <w:rPr>
          <w:rFonts w:ascii="Trebuchet MS" w:hAnsi="Trebuchet MS"/>
          <w:sz w:val="19"/>
          <w:szCs w:val="19"/>
        </w:rPr>
        <w:t>Cena e pernottamento.</w:t>
      </w:r>
    </w:p>
    <w:p w:rsidR="00AB5A04" w:rsidRDefault="00AB5A04" w:rsidP="00AB5A04">
      <w:pPr>
        <w:jc w:val="both"/>
        <w:rPr>
          <w:rFonts w:ascii="Trebuchet MS" w:hAnsi="Trebuchet MS"/>
          <w:b/>
          <w:sz w:val="19"/>
          <w:szCs w:val="19"/>
        </w:rPr>
      </w:pPr>
    </w:p>
    <w:p w:rsidR="00AB5A04" w:rsidRPr="00EA7504" w:rsidRDefault="00AB5A04" w:rsidP="00AB5A04">
      <w:pPr>
        <w:jc w:val="both"/>
        <w:rPr>
          <w:rFonts w:ascii="Trebuchet MS" w:hAnsi="Trebuchet MS"/>
          <w:b/>
          <w:sz w:val="19"/>
          <w:szCs w:val="19"/>
        </w:rPr>
      </w:pPr>
      <w:r>
        <w:rPr>
          <w:rFonts w:ascii="Trebuchet MS" w:hAnsi="Trebuchet MS"/>
          <w:b/>
          <w:sz w:val="19"/>
          <w:szCs w:val="19"/>
        </w:rPr>
        <w:t>2</w:t>
      </w:r>
      <w:r w:rsidRPr="00EA7504">
        <w:rPr>
          <w:rFonts w:ascii="Trebuchet MS" w:hAnsi="Trebuchet MS"/>
          <w:b/>
          <w:sz w:val="19"/>
          <w:szCs w:val="19"/>
        </w:rPr>
        <w:t>° Giorno – GRANADA</w:t>
      </w:r>
    </w:p>
    <w:p w:rsidR="00AB5A04" w:rsidRDefault="00AB5A04" w:rsidP="00AB5A04">
      <w:pPr>
        <w:jc w:val="both"/>
        <w:rPr>
          <w:rFonts w:ascii="Trebuchet MS" w:hAnsi="Trebuchet MS"/>
          <w:sz w:val="19"/>
          <w:szCs w:val="19"/>
        </w:rPr>
      </w:pPr>
      <w:r w:rsidRPr="00EA7504">
        <w:rPr>
          <w:rFonts w:ascii="Trebuchet MS" w:hAnsi="Trebuchet MS"/>
          <w:sz w:val="19"/>
          <w:szCs w:val="19"/>
        </w:rPr>
        <w:t xml:space="preserve">Prima colazione a buffet in hotel. </w:t>
      </w:r>
    </w:p>
    <w:p w:rsidR="00A015BC" w:rsidRDefault="00A015BC" w:rsidP="00AB5A04">
      <w:pPr>
        <w:jc w:val="both"/>
        <w:rPr>
          <w:rFonts w:ascii="Trebuchet MS" w:hAnsi="Trebuchet MS"/>
          <w:sz w:val="19"/>
          <w:szCs w:val="19"/>
        </w:rPr>
      </w:pPr>
    </w:p>
    <w:p w:rsidR="00AB5A04" w:rsidRDefault="00AB5A04" w:rsidP="00AB5A04">
      <w:pPr>
        <w:jc w:val="both"/>
        <w:rPr>
          <w:rFonts w:ascii="Trebuchet MS" w:hAnsi="Trebuchet MS" w:cs="Arial"/>
          <w:sz w:val="19"/>
          <w:szCs w:val="19"/>
        </w:rPr>
      </w:pPr>
      <w:r>
        <w:rPr>
          <w:rFonts w:ascii="Trebuchet MS" w:hAnsi="Trebuchet MS" w:cs="Arial"/>
          <w:sz w:val="19"/>
          <w:szCs w:val="19"/>
        </w:rPr>
        <w:t>Mattina dedicata</w:t>
      </w:r>
      <w:r w:rsidRPr="00EA7504">
        <w:rPr>
          <w:rFonts w:ascii="Trebuchet MS" w:hAnsi="Trebuchet MS" w:cs="Arial"/>
          <w:sz w:val="19"/>
          <w:szCs w:val="19"/>
        </w:rPr>
        <w:t xml:space="preserve"> alla visita </w:t>
      </w:r>
      <w:r w:rsidRPr="00B907E9">
        <w:rPr>
          <w:rFonts w:ascii="Trebuchet MS" w:hAnsi="Trebuchet MS" w:cs="Arial"/>
          <w:b/>
          <w:sz w:val="19"/>
          <w:szCs w:val="19"/>
        </w:rPr>
        <w:t xml:space="preserve">guidata </w:t>
      </w:r>
      <w:r w:rsidRPr="00EA7504">
        <w:rPr>
          <w:rFonts w:ascii="Trebuchet MS" w:hAnsi="Trebuchet MS" w:cs="Arial"/>
          <w:sz w:val="19"/>
          <w:szCs w:val="19"/>
        </w:rPr>
        <w:t>del complesso dell’</w:t>
      </w:r>
      <w:r w:rsidRPr="00EA7504">
        <w:rPr>
          <w:rFonts w:ascii="Trebuchet MS" w:hAnsi="Trebuchet MS" w:cs="Arial"/>
          <w:b/>
          <w:i/>
          <w:sz w:val="19"/>
          <w:szCs w:val="19"/>
        </w:rPr>
        <w:t>ALHAMBRA E GENERALIFE</w:t>
      </w:r>
      <w:r>
        <w:rPr>
          <w:rFonts w:ascii="Trebuchet MS" w:hAnsi="Trebuchet MS" w:cs="Arial"/>
          <w:b/>
          <w:i/>
          <w:sz w:val="19"/>
          <w:szCs w:val="19"/>
        </w:rPr>
        <w:t xml:space="preserve"> E CAPPELLA </w:t>
      </w:r>
      <w:r w:rsidRPr="00EA7504">
        <w:rPr>
          <w:rFonts w:ascii="Trebuchet MS" w:hAnsi="Trebuchet MS" w:cs="Arial"/>
          <w:b/>
          <w:i/>
          <w:sz w:val="19"/>
          <w:szCs w:val="19"/>
        </w:rPr>
        <w:t>(</w:t>
      </w:r>
      <w:r>
        <w:rPr>
          <w:rFonts w:ascii="Trebuchet MS" w:hAnsi="Trebuchet MS" w:cs="Arial"/>
          <w:b/>
          <w:sz w:val="19"/>
          <w:szCs w:val="19"/>
        </w:rPr>
        <w:t>PRENOTAZIONE  ED INGRESSO INCLUSO</w:t>
      </w:r>
      <w:r w:rsidRPr="00EA7504">
        <w:rPr>
          <w:rFonts w:ascii="Trebuchet MS" w:hAnsi="Trebuchet MS" w:cs="Arial"/>
          <w:b/>
          <w:sz w:val="19"/>
          <w:szCs w:val="19"/>
        </w:rPr>
        <w:t>)</w:t>
      </w:r>
      <w:r w:rsidRPr="00EA7504">
        <w:rPr>
          <w:rFonts w:ascii="Trebuchet MS" w:hAnsi="Trebuchet MS" w:cs="Arial"/>
          <w:b/>
          <w:i/>
          <w:sz w:val="19"/>
          <w:szCs w:val="19"/>
        </w:rPr>
        <w:t xml:space="preserve">, </w:t>
      </w:r>
      <w:r w:rsidRPr="00EA7504">
        <w:rPr>
          <w:rFonts w:ascii="Trebuchet MS" w:hAnsi="Trebuchet MS" w:cs="Arial"/>
          <w:sz w:val="19"/>
          <w:szCs w:val="19"/>
        </w:rPr>
        <w:t xml:space="preserve">uno dei più grandi complessi architettonici dell’arte araba. Piccola città reale, fortificata, sulla cime di una collina che domina da 150 metri la città, è l’unico edificio arabo giunto intanto fino al giorno d’oggi. La parte più antica dell’Alhambra è l’Alcazaba, costruita nel 1200 come prima fortificazione, ricca di torri tra le quali spunta la colossale Torre de la Vela che racchiude una campana del 1773 che suona ad ogni ora della notte per regolare la distribuzione dell’acqua nelle campagne e per 36 ore di seguito nel giorno dell’anniversario della riconquista di Granada (2 gennaio). Gli edifici noti con il nome di Alhambra sono quelli destinati come sede e residenza dei Reali. Di notevole importanza i vari patii tra cui ricordiamo il Patio de los Leones circondato da 124 finissime colonnine. Altro importante palazzo del complesso è quello del Generalife, residenza di campagna dei re arabi la cui fama è legata allo splendore dei suoi giardini andalusi che si stagliano sullo sfondo delle cime della Sierra Nevada. </w:t>
      </w:r>
    </w:p>
    <w:p w:rsidR="00A015BC" w:rsidRPr="00EA7504" w:rsidRDefault="00A015BC" w:rsidP="00AB5A04">
      <w:pPr>
        <w:jc w:val="both"/>
        <w:rPr>
          <w:rFonts w:ascii="Trebuchet MS" w:hAnsi="Trebuchet MS" w:cs="Arial"/>
          <w:sz w:val="19"/>
          <w:szCs w:val="19"/>
        </w:rPr>
      </w:pPr>
    </w:p>
    <w:p w:rsidR="00AB5A04" w:rsidRDefault="00AB5A04" w:rsidP="00AB5A04">
      <w:pPr>
        <w:jc w:val="both"/>
        <w:rPr>
          <w:rFonts w:ascii="Trebuchet MS" w:hAnsi="Trebuchet MS"/>
          <w:sz w:val="19"/>
          <w:szCs w:val="19"/>
        </w:rPr>
      </w:pPr>
      <w:r w:rsidRPr="00EA7504">
        <w:rPr>
          <w:rFonts w:ascii="Trebuchet MS" w:hAnsi="Trebuchet MS"/>
          <w:sz w:val="19"/>
          <w:szCs w:val="19"/>
        </w:rPr>
        <w:t>Pranzo libero</w:t>
      </w:r>
      <w:r>
        <w:rPr>
          <w:rFonts w:ascii="Trebuchet MS" w:hAnsi="Trebuchet MS"/>
          <w:sz w:val="19"/>
          <w:szCs w:val="19"/>
        </w:rPr>
        <w:t>.</w:t>
      </w:r>
    </w:p>
    <w:p w:rsidR="00A015BC" w:rsidRPr="00EA7504" w:rsidRDefault="00A015BC" w:rsidP="00AB5A04">
      <w:pPr>
        <w:jc w:val="both"/>
        <w:rPr>
          <w:rFonts w:ascii="Trebuchet MS" w:hAnsi="Trebuchet MS"/>
          <w:sz w:val="19"/>
          <w:szCs w:val="19"/>
        </w:rPr>
      </w:pPr>
    </w:p>
    <w:p w:rsidR="00AB5A04" w:rsidRPr="00EA7504" w:rsidRDefault="00AB5A04" w:rsidP="00AB5A04">
      <w:pPr>
        <w:jc w:val="both"/>
        <w:rPr>
          <w:rFonts w:ascii="Trebuchet MS" w:hAnsi="Trebuchet MS" w:cs="Arial"/>
          <w:sz w:val="19"/>
          <w:szCs w:val="19"/>
        </w:rPr>
      </w:pPr>
      <w:r>
        <w:rPr>
          <w:rFonts w:ascii="Trebuchet MS" w:hAnsi="Trebuchet MS" w:cs="Arial"/>
          <w:sz w:val="19"/>
          <w:szCs w:val="19"/>
        </w:rPr>
        <w:t>Pomeriggio</w:t>
      </w:r>
      <w:r w:rsidRPr="00EA7504">
        <w:rPr>
          <w:rFonts w:ascii="Trebuchet MS" w:hAnsi="Trebuchet MS" w:cs="Arial"/>
          <w:sz w:val="19"/>
          <w:szCs w:val="19"/>
        </w:rPr>
        <w:t xml:space="preserve"> </w:t>
      </w:r>
      <w:r>
        <w:rPr>
          <w:rFonts w:ascii="Trebuchet MS" w:hAnsi="Trebuchet MS" w:cs="Arial"/>
          <w:sz w:val="19"/>
          <w:szCs w:val="19"/>
        </w:rPr>
        <w:t>proseguimento della visita</w:t>
      </w:r>
      <w:r w:rsidRPr="00EA7504">
        <w:rPr>
          <w:rFonts w:ascii="Trebuchet MS" w:hAnsi="Trebuchet MS"/>
          <w:b/>
          <w:sz w:val="19"/>
          <w:szCs w:val="19"/>
        </w:rPr>
        <w:t xml:space="preserve"> </w:t>
      </w:r>
      <w:r w:rsidRPr="006D2F10">
        <w:rPr>
          <w:rFonts w:ascii="Trebuchet MS" w:hAnsi="Trebuchet MS" w:cs="Arial"/>
          <w:sz w:val="19"/>
          <w:szCs w:val="19"/>
        </w:rPr>
        <w:t>con i docenti acco</w:t>
      </w:r>
      <w:r>
        <w:rPr>
          <w:rFonts w:ascii="Trebuchet MS" w:hAnsi="Trebuchet MS" w:cs="Arial"/>
          <w:sz w:val="19"/>
          <w:szCs w:val="19"/>
        </w:rPr>
        <w:t>m</w:t>
      </w:r>
      <w:r w:rsidRPr="006D2F10">
        <w:rPr>
          <w:rFonts w:ascii="Trebuchet MS" w:hAnsi="Trebuchet MS" w:cs="Arial"/>
          <w:sz w:val="19"/>
          <w:szCs w:val="19"/>
        </w:rPr>
        <w:t>pagnatori</w:t>
      </w:r>
      <w:r w:rsidRPr="00EA7504">
        <w:rPr>
          <w:rFonts w:ascii="Trebuchet MS" w:hAnsi="Trebuchet MS" w:cs="Arial"/>
          <w:b/>
          <w:sz w:val="19"/>
          <w:szCs w:val="19"/>
        </w:rPr>
        <w:t xml:space="preserve">: </w:t>
      </w:r>
      <w:r w:rsidRPr="00EA7504">
        <w:rPr>
          <w:rFonts w:ascii="Trebuchet MS" w:hAnsi="Trebuchet MS" w:cs="Arial"/>
          <w:b/>
          <w:i/>
          <w:sz w:val="19"/>
          <w:szCs w:val="19"/>
        </w:rPr>
        <w:t>Corral del Carbon</w:t>
      </w:r>
      <w:r w:rsidRPr="00EA7504">
        <w:rPr>
          <w:rFonts w:ascii="Trebuchet MS" w:hAnsi="Trebuchet MS" w:cs="Arial"/>
          <w:sz w:val="19"/>
          <w:szCs w:val="19"/>
        </w:rPr>
        <w:t xml:space="preserve"> </w:t>
      </w:r>
      <w:r w:rsidRPr="00EA7504">
        <w:rPr>
          <w:rFonts w:ascii="Trebuchet MS" w:hAnsi="Trebuchet MS" w:cs="Arial"/>
          <w:b/>
          <w:sz w:val="19"/>
          <w:szCs w:val="19"/>
        </w:rPr>
        <w:t>(INGRESSO INCLUSO)</w:t>
      </w:r>
      <w:r w:rsidRPr="00EA7504">
        <w:rPr>
          <w:rFonts w:ascii="Trebuchet MS" w:hAnsi="Trebuchet MS" w:cs="Arial"/>
          <w:sz w:val="19"/>
          <w:szCs w:val="19"/>
        </w:rPr>
        <w:t xml:space="preserve"> antico mercato di grano e caravanserraglio arabo, trasformato in epoca cristiana in teatro popolare e spazio per la pesa pubblica del carbone da cui prende il nome. Attualmente è sede del mercato di prodotti artigianali. </w:t>
      </w:r>
      <w:r w:rsidRPr="00EA7504">
        <w:rPr>
          <w:rFonts w:ascii="Trebuchet MS" w:hAnsi="Trebuchet MS" w:cs="Arial"/>
          <w:b/>
          <w:i/>
          <w:sz w:val="19"/>
          <w:szCs w:val="19"/>
        </w:rPr>
        <w:t xml:space="preserve">Casa de los Tiros </w:t>
      </w:r>
      <w:r w:rsidRPr="00EA7504">
        <w:rPr>
          <w:rFonts w:ascii="Trebuchet MS" w:hAnsi="Trebuchet MS" w:cs="Arial"/>
          <w:b/>
          <w:sz w:val="19"/>
          <w:szCs w:val="19"/>
        </w:rPr>
        <w:t xml:space="preserve">(INGRESSO INCLUSO) </w:t>
      </w:r>
      <w:r w:rsidRPr="00EA7504">
        <w:rPr>
          <w:rFonts w:ascii="Trebuchet MS" w:hAnsi="Trebuchet MS" w:cs="Arial"/>
          <w:sz w:val="19"/>
          <w:szCs w:val="19"/>
        </w:rPr>
        <w:t xml:space="preserve">un palazzo mudejar nel 1500 la cui facciata è ornata da statue di personaggi mitologici. La </w:t>
      </w:r>
      <w:r w:rsidRPr="00EA7504">
        <w:rPr>
          <w:rFonts w:ascii="Trebuchet MS" w:hAnsi="Trebuchet MS" w:cs="Arial"/>
          <w:b/>
          <w:i/>
          <w:sz w:val="19"/>
          <w:szCs w:val="19"/>
        </w:rPr>
        <w:t>Cattedrale</w:t>
      </w:r>
      <w:r>
        <w:rPr>
          <w:rFonts w:ascii="Trebuchet MS" w:hAnsi="Trebuchet MS" w:cs="Arial"/>
          <w:b/>
          <w:i/>
          <w:sz w:val="19"/>
          <w:szCs w:val="19"/>
        </w:rPr>
        <w:t xml:space="preserve"> e Cappella Reale </w:t>
      </w:r>
      <w:r w:rsidRPr="00EA7504">
        <w:rPr>
          <w:rFonts w:ascii="Trebuchet MS" w:hAnsi="Trebuchet MS" w:cs="Arial"/>
          <w:b/>
          <w:i/>
          <w:sz w:val="19"/>
          <w:szCs w:val="19"/>
        </w:rPr>
        <w:t xml:space="preserve"> (PRENOTAZIONE INCLUSA) </w:t>
      </w:r>
      <w:r w:rsidRPr="00EA7504">
        <w:rPr>
          <w:rFonts w:ascii="Trebuchet MS" w:hAnsi="Trebuchet MS" w:cs="Arial"/>
          <w:sz w:val="19"/>
          <w:szCs w:val="19"/>
        </w:rPr>
        <w:t xml:space="preserve">costruita tra il 1500 ed il 1700, è un grandioso ed armonioso complesso ricco di stili architettonici diversi. La cappella maggiore sintetizza </w:t>
      </w:r>
      <w:r w:rsidRPr="00EA7504">
        <w:rPr>
          <w:rFonts w:ascii="Trebuchet MS" w:hAnsi="Trebuchet MS" w:cs="Arial"/>
          <w:sz w:val="19"/>
          <w:szCs w:val="19"/>
        </w:rPr>
        <w:lastRenderedPageBreak/>
        <w:t>la grandezza di questo edificio. La sua cupola è decorata con vetrate di grande bellezza, insieme a sculture e dipinti di Alonso Cano. Presenta tre porte particolarmente belle: quella dell’Ecce Homo, quella di San Jerónimo e quella del Perdono, quest’ultima con eccellenti bassorilievi raffiguranti la Fede e la Giustizia. Visita del quartiere dell’</w:t>
      </w:r>
      <w:r w:rsidRPr="00EA7504">
        <w:rPr>
          <w:rFonts w:ascii="Trebuchet MS" w:hAnsi="Trebuchet MS" w:cs="Arial"/>
          <w:b/>
          <w:i/>
          <w:sz w:val="19"/>
          <w:szCs w:val="19"/>
        </w:rPr>
        <w:t xml:space="preserve">Albaicin, </w:t>
      </w:r>
      <w:r w:rsidRPr="00EA7504">
        <w:rPr>
          <w:rFonts w:ascii="Trebuchet MS" w:hAnsi="Trebuchet MS" w:cs="Arial"/>
          <w:sz w:val="19"/>
          <w:szCs w:val="19"/>
        </w:rPr>
        <w:t xml:space="preserve">vero e priorio rifugio dei Mori dopo la conquista cristiana ricco di case in stile arabo con finestre bifore ed archi moreschi, decorazioni in azulejos e stucchi geometrici. </w:t>
      </w:r>
    </w:p>
    <w:p w:rsidR="00AB5A04" w:rsidRPr="00EA7504" w:rsidRDefault="00AB5A04" w:rsidP="00AB5A04">
      <w:pPr>
        <w:pStyle w:val="Corpotesto"/>
        <w:rPr>
          <w:rFonts w:ascii="Trebuchet MS" w:hAnsi="Trebuchet MS"/>
          <w:sz w:val="19"/>
          <w:szCs w:val="19"/>
        </w:rPr>
      </w:pPr>
      <w:r w:rsidRPr="00EA7504">
        <w:rPr>
          <w:rFonts w:ascii="Trebuchet MS" w:hAnsi="Trebuchet MS"/>
          <w:sz w:val="19"/>
          <w:szCs w:val="19"/>
        </w:rPr>
        <w:t>Cena e pernottamento in hotel.</w:t>
      </w:r>
    </w:p>
    <w:p w:rsidR="00AB5A04" w:rsidRPr="0009374F" w:rsidRDefault="00AB5A04" w:rsidP="00AB5A04">
      <w:pPr>
        <w:jc w:val="both"/>
        <w:rPr>
          <w:rFonts w:ascii="Trebuchet MS" w:hAnsi="Trebuchet MS"/>
          <w:sz w:val="19"/>
          <w:szCs w:val="19"/>
        </w:rPr>
      </w:pPr>
    </w:p>
    <w:p w:rsidR="00AB5A04" w:rsidRPr="00EA7504" w:rsidRDefault="00AB5A04" w:rsidP="00AB5A04">
      <w:pPr>
        <w:jc w:val="both"/>
        <w:rPr>
          <w:rFonts w:ascii="Trebuchet MS" w:hAnsi="Trebuchet MS"/>
          <w:b/>
          <w:sz w:val="19"/>
          <w:szCs w:val="19"/>
        </w:rPr>
      </w:pPr>
      <w:r>
        <w:rPr>
          <w:rFonts w:ascii="Trebuchet MS" w:hAnsi="Trebuchet MS"/>
          <w:b/>
          <w:sz w:val="19"/>
          <w:szCs w:val="19"/>
        </w:rPr>
        <w:t>3° Giorno – GRANADA/CORDOBA/SIVIGLIA</w:t>
      </w:r>
    </w:p>
    <w:p w:rsidR="00AB5A04" w:rsidRDefault="00AB5A04" w:rsidP="00AB5A04">
      <w:pPr>
        <w:jc w:val="both"/>
        <w:rPr>
          <w:rFonts w:ascii="Trebuchet MS" w:hAnsi="Trebuchet MS"/>
          <w:sz w:val="19"/>
          <w:szCs w:val="19"/>
        </w:rPr>
      </w:pPr>
      <w:r w:rsidRPr="00EA7504">
        <w:rPr>
          <w:rFonts w:ascii="Trebuchet MS" w:hAnsi="Trebuchet MS"/>
          <w:sz w:val="19"/>
          <w:szCs w:val="19"/>
        </w:rPr>
        <w:t xml:space="preserve">Prima colazione a buffet in hotel. </w:t>
      </w:r>
    </w:p>
    <w:p w:rsidR="00A015BC" w:rsidRPr="00EA7504" w:rsidRDefault="00A015BC" w:rsidP="00AB5A04">
      <w:pPr>
        <w:jc w:val="both"/>
        <w:rPr>
          <w:rFonts w:ascii="Trebuchet MS" w:hAnsi="Trebuchet MS"/>
          <w:sz w:val="19"/>
          <w:szCs w:val="19"/>
        </w:rPr>
      </w:pPr>
    </w:p>
    <w:p w:rsidR="00AB5A04" w:rsidRPr="00EA7504" w:rsidRDefault="00AB5A04" w:rsidP="00AB5A04">
      <w:pPr>
        <w:pStyle w:val="Corpotesto"/>
        <w:rPr>
          <w:rFonts w:ascii="Trebuchet MS" w:hAnsi="Trebuchet MS"/>
          <w:b/>
          <w:i/>
          <w:sz w:val="19"/>
          <w:szCs w:val="19"/>
        </w:rPr>
      </w:pPr>
      <w:r w:rsidRPr="00EA7504">
        <w:rPr>
          <w:rFonts w:ascii="Trebuchet MS" w:hAnsi="Trebuchet MS"/>
          <w:b/>
          <w:sz w:val="19"/>
          <w:szCs w:val="19"/>
        </w:rPr>
        <w:t xml:space="preserve">Sistemazione in pullman gt </w:t>
      </w:r>
      <w:r w:rsidRPr="00EA7504">
        <w:rPr>
          <w:rFonts w:ascii="Trebuchet MS" w:hAnsi="Trebuchet MS"/>
          <w:sz w:val="19"/>
          <w:szCs w:val="19"/>
        </w:rPr>
        <w:t xml:space="preserve">e partenza per </w:t>
      </w:r>
      <w:r w:rsidRPr="00EA7504">
        <w:rPr>
          <w:rFonts w:ascii="Trebuchet MS" w:hAnsi="Trebuchet MS"/>
          <w:b/>
          <w:i/>
          <w:sz w:val="19"/>
          <w:szCs w:val="19"/>
        </w:rPr>
        <w:t>Cordoba.</w:t>
      </w:r>
    </w:p>
    <w:p w:rsidR="00AB5A04" w:rsidRDefault="00AB5A04" w:rsidP="00AB5A04">
      <w:pPr>
        <w:jc w:val="both"/>
        <w:rPr>
          <w:rFonts w:ascii="Trebuchet MS" w:hAnsi="Trebuchet MS" w:cs="Arial"/>
          <w:b/>
          <w:i/>
          <w:sz w:val="19"/>
          <w:szCs w:val="19"/>
        </w:rPr>
      </w:pPr>
      <w:r w:rsidRPr="00EA7504">
        <w:rPr>
          <w:rFonts w:ascii="Trebuchet MS" w:hAnsi="Trebuchet MS"/>
          <w:sz w:val="19"/>
          <w:szCs w:val="19"/>
        </w:rPr>
        <w:t xml:space="preserve">Mattina dedicata alla </w:t>
      </w:r>
      <w:r>
        <w:rPr>
          <w:rFonts w:ascii="Trebuchet MS" w:hAnsi="Trebuchet MS"/>
          <w:sz w:val="19"/>
          <w:szCs w:val="19"/>
        </w:rPr>
        <w:t xml:space="preserve">visita </w:t>
      </w:r>
      <w:r w:rsidRPr="00B907E9">
        <w:rPr>
          <w:rFonts w:ascii="Trebuchet MS" w:hAnsi="Trebuchet MS"/>
          <w:b/>
          <w:sz w:val="19"/>
          <w:szCs w:val="19"/>
        </w:rPr>
        <w:t>guidata</w:t>
      </w:r>
      <w:r w:rsidRPr="006D2F10">
        <w:rPr>
          <w:rFonts w:ascii="Trebuchet MS" w:hAnsi="Trebuchet MS"/>
          <w:sz w:val="19"/>
          <w:szCs w:val="19"/>
        </w:rPr>
        <w:t xml:space="preserve"> di</w:t>
      </w:r>
      <w:r w:rsidRPr="00EA7504">
        <w:rPr>
          <w:rFonts w:ascii="Trebuchet MS" w:hAnsi="Trebuchet MS" w:cs="Arial"/>
          <w:sz w:val="19"/>
          <w:szCs w:val="19"/>
        </w:rPr>
        <w:t xml:space="preserve"> </w:t>
      </w:r>
      <w:r w:rsidRPr="00EA7504">
        <w:rPr>
          <w:rFonts w:ascii="Trebuchet MS" w:hAnsi="Trebuchet MS" w:cs="Arial"/>
          <w:b/>
          <w:sz w:val="19"/>
          <w:szCs w:val="19"/>
        </w:rPr>
        <w:t xml:space="preserve">CORDOBA MUSULMANA &amp; CRISTIANA: </w:t>
      </w:r>
      <w:r w:rsidRPr="00EA7504">
        <w:rPr>
          <w:rFonts w:ascii="Trebuchet MS" w:hAnsi="Trebuchet MS" w:cs="Arial"/>
          <w:b/>
          <w:i/>
          <w:sz w:val="19"/>
          <w:szCs w:val="19"/>
        </w:rPr>
        <w:t>la Mezquita (</w:t>
      </w:r>
      <w:r>
        <w:rPr>
          <w:rFonts w:ascii="Trebuchet MS" w:hAnsi="Trebuchet MS" w:cs="Arial"/>
          <w:b/>
          <w:sz w:val="19"/>
          <w:szCs w:val="19"/>
        </w:rPr>
        <w:t>prenotazione  ed ingresso incluso</w:t>
      </w:r>
      <w:r w:rsidRPr="00EA7504">
        <w:rPr>
          <w:rFonts w:ascii="Trebuchet MS" w:hAnsi="Trebuchet MS" w:cs="Arial"/>
          <w:b/>
          <w:sz w:val="19"/>
          <w:szCs w:val="19"/>
        </w:rPr>
        <w:t>)</w:t>
      </w:r>
      <w:r w:rsidRPr="00EA7504">
        <w:rPr>
          <w:rFonts w:ascii="Trebuchet MS" w:hAnsi="Trebuchet MS" w:cs="Arial"/>
          <w:b/>
          <w:i/>
          <w:sz w:val="19"/>
          <w:szCs w:val="19"/>
        </w:rPr>
        <w:t>,</w:t>
      </w:r>
      <w:r w:rsidRPr="00EA7504">
        <w:rPr>
          <w:rFonts w:ascii="Trebuchet MS" w:hAnsi="Trebuchet MS" w:cs="Arial"/>
          <w:sz w:val="19"/>
          <w:szCs w:val="19"/>
        </w:rPr>
        <w:t xml:space="preserve"> più vasta moschea del mondo dopo la Caabah della Mecca, iniziata dal primo califfo ommiade Abd-er-Rahman I sui resti della chiesa visigota di San Vincenzo, venne arricchita nel corso dei secoli dai potenti della terra ed in primo luogo dall’imperatore di Costantinopoli, che inviò a Cordova le colonne di marmo prezioso. Dopo la conquista cristiana la moschea fu consacrata all’Assunta. Nel 1500 parte della costruzione venne distrutta per la realizzazione della cattedrale barocca nota come Crucero che si erge quasi al centro della Moschea. L’interno della struttura ricorda una foresta di colonne (850 in totali) in granito, diaspro ed altri marmi preziosi. Ancora visitabile la Qibla, il muro di fondo dove i fedeli pregavano rivolti in direzione de la Mecca, ornata di iscrizioni inneggianti ad Allah. Proseguimento in direzione del </w:t>
      </w:r>
      <w:r w:rsidRPr="00EA7504">
        <w:rPr>
          <w:rFonts w:ascii="Trebuchet MS" w:hAnsi="Trebuchet MS" w:cs="Arial"/>
          <w:b/>
          <w:i/>
          <w:sz w:val="19"/>
          <w:szCs w:val="19"/>
        </w:rPr>
        <w:t xml:space="preserve">Ponte Romano, </w:t>
      </w:r>
      <w:r w:rsidRPr="00EA7504">
        <w:rPr>
          <w:rFonts w:ascii="Trebuchet MS" w:hAnsi="Trebuchet MS" w:cs="Arial"/>
          <w:sz w:val="19"/>
          <w:szCs w:val="19"/>
        </w:rPr>
        <w:t>costruito originariamente dall’Imperatore Augusto, assume la sua forma attuale in epoca araba con la costruzione della Puerta del Puente e della pittoresca Torre di Calahorra, piccola fortezza araba merlata. Dal ponte è possibile ammirare i vecchi mulini arabi che si ergono in mezzo al fiume. Visita dell’</w:t>
      </w:r>
      <w:r w:rsidRPr="00EA7504">
        <w:rPr>
          <w:rFonts w:ascii="Trebuchet MS" w:hAnsi="Trebuchet MS" w:cs="Arial"/>
          <w:b/>
          <w:i/>
          <w:sz w:val="19"/>
          <w:szCs w:val="19"/>
        </w:rPr>
        <w:t xml:space="preserve">Alcazar de los Reyes Cristianos (INGRESSO INCLUSO), </w:t>
      </w:r>
      <w:r w:rsidRPr="00EA7504">
        <w:rPr>
          <w:rFonts w:ascii="Trebuchet MS" w:hAnsi="Trebuchet MS" w:cs="Arial"/>
          <w:sz w:val="19"/>
          <w:szCs w:val="19"/>
        </w:rPr>
        <w:t xml:space="preserve">un palazzo-fortezza eretto nel 1328 come residenza dei Re Cattolici. Alla fine del 1400 divenne sede dell’Inquisizione e del Santo Uffizio, per divenire poi carcere civile e infine militare. Possiede magnifici giardini, come il Paseo de los Reyes, in cui si trovano le statue di tutti i re legati all'Alcázar. Dichiarato Monumento Storico nel 1931, integra la zona iscritta nell'elenco del Patrimonio Mondiale dall'UNESCO nel 1994. Sistemazione in pullman e visita agli scavi della </w:t>
      </w:r>
      <w:r w:rsidRPr="00EA7504">
        <w:rPr>
          <w:rFonts w:ascii="Trebuchet MS" w:hAnsi="Trebuchet MS" w:cs="Arial"/>
          <w:b/>
          <w:i/>
          <w:sz w:val="19"/>
          <w:szCs w:val="19"/>
        </w:rPr>
        <w:t xml:space="preserve">Medina Azahara (INGRESSO INCLUSO), </w:t>
      </w:r>
      <w:r w:rsidRPr="00EA7504">
        <w:rPr>
          <w:rFonts w:ascii="Trebuchet MS" w:hAnsi="Trebuchet MS" w:cs="Arial"/>
          <w:sz w:val="19"/>
          <w:szCs w:val="19"/>
        </w:rPr>
        <w:t>un immenso palazzo eretto nel 936 dal califfo Abd-er-Rahman III per la sua favorita Azahara ed ingrandito successivamente come sede della corte. Annoverava 4300 colonne di marmi preziosi e poteva ospitare fino a 12000 persone. Andò distrutto nel 1010 alla caduta del Califfato di Cordoba e ricostruito in parte nei secoli successivi. Gli scavi attuali hanno riportato alla luce la moschea e parte della doppia cinta di mura.</w:t>
      </w:r>
      <w:r w:rsidRPr="00EA7504">
        <w:rPr>
          <w:rFonts w:ascii="Trebuchet MS" w:hAnsi="Trebuchet MS" w:cs="Arial"/>
          <w:b/>
          <w:i/>
          <w:sz w:val="19"/>
          <w:szCs w:val="19"/>
        </w:rPr>
        <w:t xml:space="preserve"> </w:t>
      </w:r>
    </w:p>
    <w:p w:rsidR="00A015BC" w:rsidRDefault="00A015BC" w:rsidP="00AB5A04">
      <w:pPr>
        <w:jc w:val="both"/>
        <w:rPr>
          <w:rFonts w:ascii="Trebuchet MS" w:hAnsi="Trebuchet MS" w:cs="Arial"/>
          <w:sz w:val="19"/>
          <w:szCs w:val="19"/>
        </w:rPr>
      </w:pPr>
    </w:p>
    <w:p w:rsidR="00AB5A04" w:rsidRPr="00CA5B51" w:rsidRDefault="00AB5A04" w:rsidP="00AB5A04">
      <w:pPr>
        <w:jc w:val="both"/>
        <w:rPr>
          <w:rFonts w:ascii="Trebuchet MS" w:hAnsi="Trebuchet MS" w:cs="Arial"/>
          <w:sz w:val="19"/>
          <w:szCs w:val="19"/>
        </w:rPr>
      </w:pPr>
      <w:r w:rsidRPr="00CA5B51">
        <w:rPr>
          <w:rFonts w:ascii="Trebuchet MS" w:hAnsi="Trebuchet MS" w:cs="Arial"/>
          <w:sz w:val="19"/>
          <w:szCs w:val="19"/>
        </w:rPr>
        <w:t>Pranzo libero.</w:t>
      </w:r>
    </w:p>
    <w:p w:rsidR="00A015BC" w:rsidRDefault="00A015BC" w:rsidP="00AB5A04">
      <w:pPr>
        <w:pStyle w:val="Corpotesto"/>
        <w:rPr>
          <w:rFonts w:ascii="Trebuchet MS" w:hAnsi="Trebuchet MS"/>
          <w:sz w:val="19"/>
          <w:szCs w:val="19"/>
        </w:rPr>
      </w:pPr>
    </w:p>
    <w:p w:rsidR="00AB5A04" w:rsidRPr="00937B2C" w:rsidRDefault="00AB5A04" w:rsidP="00AB5A04">
      <w:pPr>
        <w:pStyle w:val="Corpotesto"/>
        <w:rPr>
          <w:rFonts w:ascii="Trebuchet MS" w:hAnsi="Trebuchet MS"/>
          <w:sz w:val="19"/>
          <w:szCs w:val="19"/>
        </w:rPr>
      </w:pPr>
      <w:r w:rsidRPr="00937B2C">
        <w:rPr>
          <w:rFonts w:ascii="Trebuchet MS" w:hAnsi="Trebuchet MS"/>
          <w:sz w:val="19"/>
          <w:szCs w:val="19"/>
        </w:rPr>
        <w:t>Pomeriggio proseguimento della visita</w:t>
      </w:r>
      <w:r w:rsidRPr="00DF5BE3">
        <w:rPr>
          <w:rFonts w:ascii="Trebuchet MS" w:hAnsi="Trebuchet MS"/>
          <w:b/>
          <w:sz w:val="19"/>
          <w:szCs w:val="19"/>
        </w:rPr>
        <w:t xml:space="preserve"> </w:t>
      </w:r>
      <w:r>
        <w:rPr>
          <w:rFonts w:ascii="Trebuchet MS" w:hAnsi="Trebuchet MS"/>
          <w:sz w:val="19"/>
          <w:szCs w:val="19"/>
        </w:rPr>
        <w:t>della città con i docenti accompagnatori</w:t>
      </w:r>
      <w:r>
        <w:rPr>
          <w:rFonts w:ascii="Trebuchet MS" w:hAnsi="Trebuchet MS"/>
          <w:b/>
          <w:sz w:val="19"/>
          <w:szCs w:val="19"/>
        </w:rPr>
        <w:t xml:space="preserve">: </w:t>
      </w:r>
      <w:r>
        <w:rPr>
          <w:rFonts w:ascii="Trebuchet MS" w:hAnsi="Trebuchet MS"/>
          <w:sz w:val="19"/>
          <w:szCs w:val="19"/>
        </w:rPr>
        <w:t xml:space="preserve">Il </w:t>
      </w:r>
      <w:r w:rsidRPr="00EA7504">
        <w:rPr>
          <w:rFonts w:ascii="Trebuchet MS" w:hAnsi="Trebuchet MS"/>
          <w:sz w:val="19"/>
          <w:szCs w:val="19"/>
        </w:rPr>
        <w:t xml:space="preserve"> ghetto ebraico, le cui torri merlate sono collegate da un arco; </w:t>
      </w:r>
      <w:r w:rsidRPr="00EA7504">
        <w:rPr>
          <w:rFonts w:ascii="Trebuchet MS" w:hAnsi="Trebuchet MS"/>
          <w:b/>
          <w:i/>
          <w:sz w:val="19"/>
          <w:szCs w:val="19"/>
        </w:rPr>
        <w:t>Calle Judios</w:t>
      </w:r>
      <w:r w:rsidRPr="00EA7504">
        <w:rPr>
          <w:rFonts w:ascii="Trebuchet MS" w:hAnsi="Trebuchet MS"/>
          <w:sz w:val="19"/>
          <w:szCs w:val="19"/>
        </w:rPr>
        <w:t xml:space="preserve">, una stradicciola che conduce al piccolo Zoco o mercato circondato dalle botteghe artigiane; </w:t>
      </w:r>
      <w:r w:rsidRPr="00EA7504">
        <w:rPr>
          <w:rFonts w:ascii="Trebuchet MS" w:hAnsi="Trebuchet MS"/>
          <w:b/>
          <w:i/>
          <w:sz w:val="19"/>
          <w:szCs w:val="19"/>
        </w:rPr>
        <w:t>Piazza Tiberiade</w:t>
      </w:r>
      <w:r w:rsidRPr="00EA7504">
        <w:rPr>
          <w:rFonts w:ascii="Trebuchet MS" w:hAnsi="Trebuchet MS"/>
          <w:sz w:val="19"/>
          <w:szCs w:val="19"/>
        </w:rPr>
        <w:t xml:space="preserve"> con la statua dedicata a Mosè Maimonide autore dell’opera “Guida dei perplessi”, il più rilevante trattato di teologia, medicina e filosofia che lo hanno reso uno dei più grandi pensatori  del giudaismo sefardita; Las Bulas; </w:t>
      </w:r>
      <w:r w:rsidRPr="00EA7504">
        <w:rPr>
          <w:rFonts w:ascii="Trebuchet MS" w:hAnsi="Trebuchet MS"/>
          <w:b/>
          <w:i/>
          <w:sz w:val="19"/>
          <w:szCs w:val="19"/>
        </w:rPr>
        <w:t xml:space="preserve">La Sinagoga </w:t>
      </w:r>
      <w:r w:rsidRPr="00EA7504">
        <w:rPr>
          <w:rFonts w:ascii="Trebuchet MS" w:hAnsi="Trebuchet MS"/>
          <w:sz w:val="19"/>
          <w:szCs w:val="19"/>
        </w:rPr>
        <w:t xml:space="preserve">costruita in </w:t>
      </w:r>
      <w:hyperlink r:id="rId12" w:tooltip="Architettura moresca" w:history="1">
        <w:r w:rsidRPr="00EA7504">
          <w:rPr>
            <w:rFonts w:ascii="Trebuchet MS" w:hAnsi="Trebuchet MS"/>
            <w:sz w:val="19"/>
            <w:szCs w:val="19"/>
          </w:rPr>
          <w:t>stile moresco</w:t>
        </w:r>
      </w:hyperlink>
      <w:r w:rsidRPr="00EA7504">
        <w:rPr>
          <w:rFonts w:ascii="Trebuchet MS" w:hAnsi="Trebuchet MS"/>
          <w:sz w:val="19"/>
          <w:szCs w:val="19"/>
        </w:rPr>
        <w:t xml:space="preserve"> da </w:t>
      </w:r>
      <w:hyperlink r:id="rId13" w:tooltip="Isaq Moheb (la pagina non esiste)" w:history="1">
        <w:r w:rsidRPr="00EA7504">
          <w:rPr>
            <w:rFonts w:ascii="Trebuchet MS" w:hAnsi="Trebuchet MS"/>
            <w:sz w:val="19"/>
            <w:szCs w:val="19"/>
          </w:rPr>
          <w:t>Isaq Moheb</w:t>
        </w:r>
      </w:hyperlink>
      <w:r w:rsidRPr="00EA7504">
        <w:rPr>
          <w:rFonts w:ascii="Trebuchet MS" w:hAnsi="Trebuchet MS"/>
          <w:sz w:val="19"/>
          <w:szCs w:val="19"/>
        </w:rPr>
        <w:t xml:space="preserve"> nel </w:t>
      </w:r>
      <w:hyperlink r:id="rId14" w:tooltip="1315" w:history="1">
        <w:r w:rsidRPr="00EA7504">
          <w:rPr>
            <w:rFonts w:ascii="Trebuchet MS" w:hAnsi="Trebuchet MS"/>
            <w:sz w:val="19"/>
            <w:szCs w:val="19"/>
          </w:rPr>
          <w:t>1315</w:t>
        </w:r>
      </w:hyperlink>
      <w:r w:rsidRPr="00EA7504">
        <w:rPr>
          <w:rFonts w:ascii="Trebuchet MS" w:hAnsi="Trebuchet MS"/>
          <w:sz w:val="19"/>
          <w:szCs w:val="19"/>
        </w:rPr>
        <w:t xml:space="preserve">, è al giorno d’oggi una delle tre sole sinagoghe ancora esistenti in </w:t>
      </w:r>
      <w:hyperlink r:id="rId15" w:tooltip="Spagna" w:history="1">
        <w:r w:rsidRPr="00EA7504">
          <w:rPr>
            <w:rFonts w:ascii="Trebuchet MS" w:hAnsi="Trebuchet MS"/>
            <w:sz w:val="19"/>
            <w:szCs w:val="19"/>
          </w:rPr>
          <w:t>Spagna</w:t>
        </w:r>
      </w:hyperlink>
      <w:r w:rsidRPr="00EA7504">
        <w:rPr>
          <w:rFonts w:ascii="Trebuchet MS" w:hAnsi="Trebuchet MS"/>
          <w:sz w:val="19"/>
          <w:szCs w:val="19"/>
        </w:rPr>
        <w:t xml:space="preserve"> dai tempi precedenti all'epoca dell'espulsione del 1492</w:t>
      </w:r>
      <w:r w:rsidRPr="00EA7504">
        <w:rPr>
          <w:sz w:val="19"/>
          <w:szCs w:val="19"/>
        </w:rPr>
        <w:t xml:space="preserve"> – </w:t>
      </w:r>
      <w:r w:rsidRPr="00EA7504">
        <w:rPr>
          <w:rFonts w:ascii="Trebuchet MS" w:hAnsi="Trebuchet MS"/>
          <w:b/>
          <w:sz w:val="19"/>
          <w:szCs w:val="19"/>
        </w:rPr>
        <w:t xml:space="preserve">INGRESSO INCLUSO, </w:t>
      </w:r>
      <w:r w:rsidRPr="00EA7504">
        <w:rPr>
          <w:b/>
          <w:sz w:val="19"/>
          <w:szCs w:val="19"/>
        </w:rPr>
        <w:t xml:space="preserve"> </w:t>
      </w:r>
      <w:r>
        <w:rPr>
          <w:rFonts w:ascii="Trebuchet MS" w:hAnsi="Trebuchet MS"/>
          <w:sz w:val="19"/>
          <w:szCs w:val="19"/>
        </w:rPr>
        <w:t>etc.)</w:t>
      </w:r>
    </w:p>
    <w:p w:rsidR="00AB5A04" w:rsidRPr="00EA7504" w:rsidRDefault="00AB5A04" w:rsidP="00AB5A04">
      <w:pPr>
        <w:jc w:val="both"/>
        <w:rPr>
          <w:rFonts w:ascii="Trebuchet MS" w:hAnsi="Trebuchet MS" w:cs="Arial"/>
          <w:b/>
          <w:i/>
          <w:sz w:val="19"/>
          <w:szCs w:val="19"/>
        </w:rPr>
      </w:pPr>
      <w:r w:rsidRPr="00EA7504">
        <w:rPr>
          <w:rFonts w:ascii="Trebuchet MS" w:hAnsi="Trebuchet MS" w:cs="Arial"/>
          <w:sz w:val="19"/>
          <w:szCs w:val="19"/>
        </w:rPr>
        <w:t xml:space="preserve">Pomeriggio proseguimento per </w:t>
      </w:r>
      <w:r>
        <w:rPr>
          <w:rFonts w:ascii="Trebuchet MS" w:hAnsi="Trebuchet MS" w:cs="Arial"/>
          <w:b/>
          <w:i/>
          <w:sz w:val="19"/>
          <w:szCs w:val="19"/>
        </w:rPr>
        <w:t>Siviglia</w:t>
      </w:r>
      <w:r w:rsidRPr="00EA7504">
        <w:rPr>
          <w:rFonts w:ascii="Trebuchet MS" w:hAnsi="Trebuchet MS" w:cs="Arial"/>
          <w:b/>
          <w:i/>
          <w:sz w:val="19"/>
          <w:szCs w:val="19"/>
        </w:rPr>
        <w:t>.</w:t>
      </w:r>
    </w:p>
    <w:p w:rsidR="00AB5A04" w:rsidRPr="00EA7504" w:rsidRDefault="00AB5A04" w:rsidP="00AB5A04">
      <w:pPr>
        <w:pStyle w:val="Corpotesto"/>
        <w:rPr>
          <w:rFonts w:ascii="Trebuchet MS" w:hAnsi="Trebuchet MS"/>
          <w:sz w:val="19"/>
          <w:szCs w:val="19"/>
        </w:rPr>
      </w:pPr>
      <w:r w:rsidRPr="00EA7504">
        <w:rPr>
          <w:rFonts w:ascii="Trebuchet MS" w:hAnsi="Trebuchet MS"/>
          <w:sz w:val="19"/>
          <w:szCs w:val="19"/>
        </w:rPr>
        <w:t>Trasferimento in hotel e sistemazione nelle camere riservate.</w:t>
      </w:r>
    </w:p>
    <w:p w:rsidR="00A015BC" w:rsidRDefault="00A015BC" w:rsidP="00AB5A04">
      <w:pPr>
        <w:pStyle w:val="Corpotesto"/>
        <w:rPr>
          <w:rFonts w:ascii="Trebuchet MS" w:hAnsi="Trebuchet MS"/>
          <w:sz w:val="19"/>
          <w:szCs w:val="19"/>
        </w:rPr>
      </w:pPr>
    </w:p>
    <w:p w:rsidR="00AB5A04" w:rsidRPr="00EA7504" w:rsidRDefault="00AB5A04" w:rsidP="00AB5A04">
      <w:pPr>
        <w:pStyle w:val="Corpotesto"/>
        <w:rPr>
          <w:rFonts w:ascii="Trebuchet MS" w:hAnsi="Trebuchet MS"/>
          <w:sz w:val="19"/>
          <w:szCs w:val="19"/>
        </w:rPr>
      </w:pPr>
      <w:r w:rsidRPr="00EA7504">
        <w:rPr>
          <w:rFonts w:ascii="Trebuchet MS" w:hAnsi="Trebuchet MS"/>
          <w:sz w:val="19"/>
          <w:szCs w:val="19"/>
        </w:rPr>
        <w:t>Cena e pernottamento.</w:t>
      </w:r>
    </w:p>
    <w:p w:rsidR="00AB5A04" w:rsidRPr="00EA7504" w:rsidRDefault="00AB5A04" w:rsidP="00AB5A04">
      <w:pPr>
        <w:jc w:val="both"/>
        <w:rPr>
          <w:rFonts w:ascii="Trebuchet MS" w:hAnsi="Trebuchet MS"/>
          <w:sz w:val="19"/>
          <w:szCs w:val="19"/>
        </w:rPr>
      </w:pPr>
    </w:p>
    <w:p w:rsidR="00AB5A04" w:rsidRPr="00EA7504" w:rsidRDefault="00AB5A04" w:rsidP="00AB5A04">
      <w:pPr>
        <w:jc w:val="both"/>
        <w:rPr>
          <w:rFonts w:ascii="Trebuchet MS" w:hAnsi="Trebuchet MS"/>
          <w:b/>
          <w:sz w:val="19"/>
          <w:szCs w:val="19"/>
        </w:rPr>
      </w:pPr>
      <w:r>
        <w:rPr>
          <w:rFonts w:ascii="Trebuchet MS" w:hAnsi="Trebuchet MS"/>
          <w:b/>
          <w:sz w:val="19"/>
          <w:szCs w:val="19"/>
        </w:rPr>
        <w:t>4</w:t>
      </w:r>
      <w:r w:rsidRPr="00EA7504">
        <w:rPr>
          <w:rFonts w:ascii="Trebuchet MS" w:hAnsi="Trebuchet MS"/>
          <w:b/>
          <w:sz w:val="19"/>
          <w:szCs w:val="19"/>
        </w:rPr>
        <w:t>° Giorno - SIVIGLIA</w:t>
      </w:r>
    </w:p>
    <w:p w:rsidR="00AB5A04" w:rsidRPr="00B66919" w:rsidRDefault="00AB5A04" w:rsidP="00AB5A04">
      <w:pPr>
        <w:jc w:val="both"/>
        <w:rPr>
          <w:rFonts w:ascii="Trebuchet MS" w:hAnsi="Trebuchet MS"/>
          <w:sz w:val="19"/>
          <w:szCs w:val="19"/>
        </w:rPr>
      </w:pPr>
      <w:r w:rsidRPr="00B66919">
        <w:rPr>
          <w:rFonts w:ascii="Trebuchet MS" w:hAnsi="Trebuchet MS"/>
          <w:sz w:val="19"/>
          <w:szCs w:val="19"/>
        </w:rPr>
        <w:t xml:space="preserve">Prima colazione a buffet in hotel. </w:t>
      </w:r>
    </w:p>
    <w:p w:rsidR="00AB5A04" w:rsidRPr="001F5C6F" w:rsidRDefault="00AB5A04" w:rsidP="00AB5A04">
      <w:pPr>
        <w:jc w:val="both"/>
        <w:rPr>
          <w:rFonts w:ascii="Trebuchet MS" w:hAnsi="Trebuchet MS" w:cs="Arial"/>
          <w:sz w:val="19"/>
          <w:szCs w:val="19"/>
        </w:rPr>
      </w:pPr>
      <w:r w:rsidRPr="001F5C6F">
        <w:rPr>
          <w:rFonts w:ascii="Trebuchet MS" w:hAnsi="Trebuchet MS"/>
          <w:sz w:val="19"/>
          <w:szCs w:val="19"/>
        </w:rPr>
        <w:t>Mattina dedicata alla visita della città</w:t>
      </w:r>
      <w:r w:rsidRPr="001F5C6F">
        <w:rPr>
          <w:rFonts w:ascii="Trebuchet MS" w:hAnsi="Trebuchet MS"/>
          <w:b/>
          <w:sz w:val="19"/>
          <w:szCs w:val="19"/>
        </w:rPr>
        <w:t xml:space="preserve"> </w:t>
      </w:r>
      <w:r w:rsidRPr="001F5C6F">
        <w:rPr>
          <w:rFonts w:ascii="Trebuchet MS" w:hAnsi="Trebuchet MS"/>
          <w:sz w:val="19"/>
          <w:szCs w:val="19"/>
        </w:rPr>
        <w:t xml:space="preserve">con </w:t>
      </w:r>
      <w:r w:rsidRPr="001F5C6F">
        <w:rPr>
          <w:rFonts w:ascii="Trebuchet MS" w:hAnsi="Trebuchet MS"/>
          <w:b/>
          <w:sz w:val="19"/>
          <w:szCs w:val="19"/>
        </w:rPr>
        <w:t xml:space="preserve">la guida: </w:t>
      </w:r>
      <w:r w:rsidRPr="001F5C6F">
        <w:rPr>
          <w:rFonts w:ascii="Trebuchet MS" w:hAnsi="Trebuchet MS" w:cs="Arial"/>
          <w:sz w:val="19"/>
          <w:szCs w:val="19"/>
        </w:rPr>
        <w:t xml:space="preserve">Detta “la città della grazia” per i raffinatissimi monumenti arabi e cristiani e per la vivacità delle sue tradizioni e delle sue feste: Plaza del Triumfo; il Palacio Arzobispal; la Cattedrale tardo-gotica costruita sul sito della Grande Moschea di cui rimane l’antico Patio de los Narajos piantato ad aranci e ornato di una fontana – </w:t>
      </w:r>
      <w:r w:rsidRPr="001F5C6F">
        <w:rPr>
          <w:rFonts w:ascii="Trebuchet MS" w:hAnsi="Trebuchet MS" w:cs="Arial"/>
          <w:b/>
          <w:sz w:val="19"/>
          <w:szCs w:val="19"/>
        </w:rPr>
        <w:t>INGRESSO INCLUSO</w:t>
      </w:r>
      <w:r w:rsidRPr="001F5C6F">
        <w:rPr>
          <w:rFonts w:ascii="Trebuchet MS" w:hAnsi="Trebuchet MS" w:cs="Arial"/>
          <w:sz w:val="19"/>
          <w:szCs w:val="19"/>
        </w:rPr>
        <w:t xml:space="preserve">; il minareto della Giralda, uno dei più colossali ed eleganti minareti Arabi; la Cappella Reale dedicata alla Virgen de los Reyes patrona della città; Barrio di Santa Cruz, chiuso tra Alcazar e Cattedrale, era il ghetto arabo ricco di viuzze disposte in modo da ostacolar il passaggio dei raggi solari e rimanere </w:t>
      </w:r>
      <w:r w:rsidRPr="001F5C6F">
        <w:rPr>
          <w:rFonts w:ascii="Trebuchet MS" w:hAnsi="Trebuchet MS" w:cs="Arial"/>
          <w:sz w:val="19"/>
          <w:szCs w:val="19"/>
        </w:rPr>
        <w:lastRenderedPageBreak/>
        <w:t xml:space="preserve">luminoso grazie alla colorazione bianca-calce delle abitazioni; Plaza de la Virgen de los Reyes; Plaza de Santa Cruz; Museo de la Plaza de Toros – </w:t>
      </w:r>
      <w:r w:rsidRPr="001F5C6F">
        <w:rPr>
          <w:rFonts w:ascii="Trebuchet MS" w:hAnsi="Trebuchet MS" w:cs="Arial"/>
          <w:b/>
          <w:sz w:val="19"/>
          <w:szCs w:val="19"/>
        </w:rPr>
        <w:t>ingresso incluso</w:t>
      </w:r>
      <w:r w:rsidRPr="001F5C6F">
        <w:rPr>
          <w:rFonts w:ascii="Trebuchet MS" w:hAnsi="Trebuchet MS" w:cs="Arial"/>
          <w:sz w:val="19"/>
          <w:szCs w:val="19"/>
        </w:rPr>
        <w:t>; etc.).</w:t>
      </w:r>
    </w:p>
    <w:p w:rsidR="00A015BC" w:rsidRDefault="00A015BC" w:rsidP="00AB5A04">
      <w:pPr>
        <w:jc w:val="both"/>
        <w:rPr>
          <w:rFonts w:ascii="Trebuchet MS" w:hAnsi="Trebuchet MS" w:cs="Arial"/>
          <w:sz w:val="19"/>
          <w:szCs w:val="19"/>
        </w:rPr>
      </w:pPr>
    </w:p>
    <w:p w:rsidR="00AB5A04" w:rsidRPr="001F5C6F" w:rsidRDefault="00AB5A04" w:rsidP="00AB5A04">
      <w:pPr>
        <w:jc w:val="both"/>
        <w:rPr>
          <w:rFonts w:ascii="Trebuchet MS" w:hAnsi="Trebuchet MS" w:cs="Arial"/>
          <w:sz w:val="19"/>
          <w:szCs w:val="19"/>
        </w:rPr>
      </w:pPr>
      <w:r w:rsidRPr="001F5C6F">
        <w:rPr>
          <w:rFonts w:ascii="Trebuchet MS" w:hAnsi="Trebuchet MS" w:cs="Arial"/>
          <w:sz w:val="19"/>
          <w:szCs w:val="19"/>
        </w:rPr>
        <w:t>Pranzo libero.</w:t>
      </w:r>
    </w:p>
    <w:p w:rsidR="00A015BC" w:rsidRDefault="00A015BC" w:rsidP="00AB5A04">
      <w:pPr>
        <w:jc w:val="both"/>
        <w:rPr>
          <w:rFonts w:ascii="Trebuchet MS" w:hAnsi="Trebuchet MS" w:cs="Arial"/>
          <w:sz w:val="19"/>
          <w:szCs w:val="19"/>
        </w:rPr>
      </w:pPr>
    </w:p>
    <w:p w:rsidR="00AB5A04" w:rsidRPr="001F5C6F" w:rsidRDefault="00AB5A04" w:rsidP="00AB5A04">
      <w:pPr>
        <w:jc w:val="both"/>
        <w:rPr>
          <w:rFonts w:ascii="Trebuchet MS" w:hAnsi="Trebuchet MS"/>
          <w:b/>
          <w:sz w:val="19"/>
          <w:szCs w:val="19"/>
        </w:rPr>
      </w:pPr>
      <w:r w:rsidRPr="001F5C6F">
        <w:rPr>
          <w:rFonts w:ascii="Trebuchet MS" w:hAnsi="Trebuchet MS" w:cs="Arial"/>
          <w:sz w:val="19"/>
          <w:szCs w:val="19"/>
        </w:rPr>
        <w:t>Pomeriggio proseguimento della visita</w:t>
      </w:r>
      <w:r w:rsidRPr="00E22C84">
        <w:rPr>
          <w:rFonts w:ascii="Trebuchet MS" w:hAnsi="Trebuchet MS" w:cs="Arial"/>
          <w:sz w:val="19"/>
          <w:szCs w:val="19"/>
        </w:rPr>
        <w:t xml:space="preserve"> della città con i docenti accompagnator</w:t>
      </w:r>
      <w:r>
        <w:rPr>
          <w:rFonts w:ascii="Trebuchet MS" w:hAnsi="Trebuchet MS" w:cs="Arial"/>
          <w:b/>
          <w:sz w:val="19"/>
          <w:szCs w:val="19"/>
        </w:rPr>
        <w:t>i</w:t>
      </w:r>
      <w:r w:rsidRPr="001F5C6F">
        <w:rPr>
          <w:rFonts w:ascii="Trebuchet MS" w:hAnsi="Trebuchet MS" w:cs="Arial"/>
          <w:sz w:val="19"/>
          <w:szCs w:val="19"/>
        </w:rPr>
        <w:t xml:space="preserve">: </w:t>
      </w:r>
      <w:r w:rsidRPr="001F5C6F">
        <w:rPr>
          <w:rFonts w:ascii="Trebuchet MS" w:hAnsi="Trebuchet MS"/>
          <w:sz w:val="19"/>
          <w:szCs w:val="19"/>
        </w:rPr>
        <w:t>l’Alcazar (</w:t>
      </w:r>
      <w:r w:rsidRPr="001F5C6F">
        <w:rPr>
          <w:rFonts w:ascii="Trebuchet MS" w:hAnsi="Trebuchet MS"/>
          <w:b/>
          <w:sz w:val="19"/>
          <w:szCs w:val="19"/>
        </w:rPr>
        <w:t>INGRESSO INCLUSO</w:t>
      </w:r>
      <w:r w:rsidRPr="001F5C6F">
        <w:rPr>
          <w:rFonts w:ascii="Trebuchet MS" w:hAnsi="Trebuchet MS"/>
          <w:sz w:val="19"/>
          <w:szCs w:val="19"/>
        </w:rPr>
        <w:t>),</w:t>
      </w:r>
      <w:r w:rsidRPr="001F5C6F">
        <w:rPr>
          <w:rFonts w:ascii="Trebuchet MS" w:hAnsi="Trebuchet MS"/>
          <w:b/>
          <w:sz w:val="19"/>
          <w:szCs w:val="19"/>
        </w:rPr>
        <w:t xml:space="preserve"> </w:t>
      </w:r>
      <w:r w:rsidRPr="001F5C6F">
        <w:rPr>
          <w:rFonts w:ascii="Trebuchet MS" w:hAnsi="Trebuchet MS"/>
          <w:sz w:val="19"/>
          <w:szCs w:val="19"/>
        </w:rPr>
        <w:t xml:space="preserve">iniziato sui resti della fortezza romana, subito dopo la conquista araba, venne ingrandito con la costruzione della dimora degli emiri e delle fortificazioni. Altri lavori di ingrandimento si susseguirono fino al sec XVIII quando terremoti ed incendi distrussero gran parte dell’edificio. Di notevole importanza il </w:t>
      </w:r>
      <w:r w:rsidRPr="001F5C6F">
        <w:rPr>
          <w:rFonts w:ascii="Trebuchet MS" w:hAnsi="Trebuchet MS"/>
          <w:b/>
          <w:sz w:val="19"/>
          <w:szCs w:val="19"/>
        </w:rPr>
        <w:t xml:space="preserve">Patio de las Doncellas </w:t>
      </w:r>
      <w:r w:rsidRPr="001F5C6F">
        <w:rPr>
          <w:rFonts w:ascii="Trebuchet MS" w:hAnsi="Trebuchet MS"/>
          <w:sz w:val="19"/>
          <w:szCs w:val="19"/>
        </w:rPr>
        <w:t xml:space="preserve">capolavoro dell’arte arabo-andalusa decorato con ceramiche “azulejos” trecentesche e soffitti policromi. La fortezza è circondata da splendidi giardini a terrazze piantati a aranci e palme,all’ingresso la Fontana del Mercurio ed a seguire i giardini moreschi dell’imperatore de Las Damas ornati a viali di piastrelli in cotto ed a zampilli di fontanelle – </w:t>
      </w:r>
    </w:p>
    <w:p w:rsidR="00AB5A04" w:rsidRPr="001F5C6F" w:rsidRDefault="00AB5A04" w:rsidP="00AB5A04">
      <w:pPr>
        <w:jc w:val="both"/>
        <w:rPr>
          <w:rFonts w:ascii="Trebuchet MS" w:hAnsi="Trebuchet MS"/>
          <w:sz w:val="19"/>
          <w:szCs w:val="19"/>
        </w:rPr>
      </w:pPr>
      <w:r w:rsidRPr="001F5C6F">
        <w:rPr>
          <w:rFonts w:ascii="Trebuchet MS" w:hAnsi="Trebuchet MS"/>
          <w:b/>
          <w:sz w:val="19"/>
          <w:szCs w:val="19"/>
        </w:rPr>
        <w:t>A</w:t>
      </w:r>
      <w:r w:rsidRPr="001F5C6F">
        <w:rPr>
          <w:rFonts w:ascii="Trebuchet MS" w:hAnsi="Trebuchet MS"/>
          <w:sz w:val="19"/>
          <w:szCs w:val="19"/>
        </w:rPr>
        <w:t>l termine delle visite, rientro in hotel.</w:t>
      </w:r>
    </w:p>
    <w:p w:rsidR="00A015BC" w:rsidRDefault="00A015BC" w:rsidP="00AB5A04">
      <w:pPr>
        <w:pStyle w:val="Corpotesto"/>
        <w:rPr>
          <w:rFonts w:ascii="Trebuchet MS" w:hAnsi="Trebuchet MS"/>
          <w:sz w:val="19"/>
          <w:szCs w:val="19"/>
        </w:rPr>
      </w:pPr>
    </w:p>
    <w:p w:rsidR="00AB5A04" w:rsidRPr="001F5C6F" w:rsidRDefault="00AB5A04" w:rsidP="00AB5A04">
      <w:pPr>
        <w:pStyle w:val="Corpotesto"/>
        <w:rPr>
          <w:rFonts w:ascii="Trebuchet MS" w:hAnsi="Trebuchet MS"/>
          <w:b/>
          <w:sz w:val="19"/>
          <w:szCs w:val="19"/>
        </w:rPr>
      </w:pPr>
      <w:r w:rsidRPr="001F5C6F">
        <w:rPr>
          <w:rFonts w:ascii="Trebuchet MS" w:hAnsi="Trebuchet MS"/>
          <w:sz w:val="19"/>
          <w:szCs w:val="19"/>
        </w:rPr>
        <w:t>Cena e pernottamento in hotel.</w:t>
      </w:r>
    </w:p>
    <w:p w:rsidR="00AB5A04" w:rsidRPr="00EA7504" w:rsidRDefault="00AB5A04" w:rsidP="00AB5A04">
      <w:pPr>
        <w:jc w:val="both"/>
        <w:rPr>
          <w:rFonts w:ascii="Trebuchet MS" w:hAnsi="Trebuchet MS"/>
          <w:b/>
          <w:sz w:val="19"/>
          <w:szCs w:val="19"/>
        </w:rPr>
      </w:pPr>
    </w:p>
    <w:p w:rsidR="00AB5A04" w:rsidRPr="00EA7504" w:rsidRDefault="00AB5A04" w:rsidP="00AB5A04">
      <w:pPr>
        <w:jc w:val="both"/>
        <w:rPr>
          <w:rFonts w:ascii="Trebuchet MS" w:hAnsi="Trebuchet MS"/>
          <w:b/>
          <w:sz w:val="19"/>
          <w:szCs w:val="19"/>
        </w:rPr>
      </w:pPr>
      <w:r>
        <w:rPr>
          <w:rFonts w:ascii="Trebuchet MS" w:hAnsi="Trebuchet MS"/>
          <w:b/>
          <w:sz w:val="19"/>
          <w:szCs w:val="19"/>
        </w:rPr>
        <w:t>5° Giorno – SIVIGLIA</w:t>
      </w:r>
      <w:r w:rsidRPr="00EA7504">
        <w:rPr>
          <w:rFonts w:ascii="Trebuchet MS" w:hAnsi="Trebuchet MS"/>
          <w:b/>
          <w:sz w:val="19"/>
          <w:szCs w:val="19"/>
        </w:rPr>
        <w:t>/MALAGA/ROMA</w:t>
      </w:r>
    </w:p>
    <w:p w:rsidR="00AB5A04" w:rsidRPr="00EA7504" w:rsidRDefault="00AB5A04" w:rsidP="00AB5A04">
      <w:pPr>
        <w:jc w:val="both"/>
        <w:rPr>
          <w:rFonts w:ascii="Trebuchet MS" w:hAnsi="Trebuchet MS"/>
          <w:sz w:val="19"/>
          <w:szCs w:val="19"/>
        </w:rPr>
      </w:pPr>
      <w:r w:rsidRPr="00EA7504">
        <w:rPr>
          <w:rFonts w:ascii="Trebuchet MS" w:hAnsi="Trebuchet MS"/>
          <w:sz w:val="19"/>
          <w:szCs w:val="19"/>
        </w:rPr>
        <w:t xml:space="preserve">Prima colazione a buffet in hotel. </w:t>
      </w:r>
    </w:p>
    <w:p w:rsidR="00AB5A04" w:rsidRDefault="00AB5A04" w:rsidP="00AB5A04">
      <w:pPr>
        <w:jc w:val="both"/>
        <w:rPr>
          <w:rFonts w:ascii="Trebuchet MS" w:hAnsi="Trebuchet MS" w:cs="Arial"/>
          <w:sz w:val="19"/>
          <w:szCs w:val="19"/>
        </w:rPr>
      </w:pPr>
      <w:r w:rsidRPr="00EA7504">
        <w:rPr>
          <w:rFonts w:ascii="Trebuchet MS" w:hAnsi="Trebuchet MS"/>
          <w:sz w:val="19"/>
          <w:szCs w:val="19"/>
        </w:rPr>
        <w:t xml:space="preserve">Mattina sistemazione in pullman e partenza per </w:t>
      </w:r>
      <w:r w:rsidRPr="00EA7504">
        <w:rPr>
          <w:rFonts w:ascii="Trebuchet MS" w:hAnsi="Trebuchet MS"/>
          <w:b/>
          <w:i/>
          <w:sz w:val="19"/>
          <w:szCs w:val="19"/>
        </w:rPr>
        <w:t>Malaga.</w:t>
      </w:r>
    </w:p>
    <w:p w:rsidR="00AB5A04" w:rsidRPr="00EA7504" w:rsidRDefault="00AB5A04" w:rsidP="00AB5A04">
      <w:pPr>
        <w:jc w:val="both"/>
        <w:rPr>
          <w:rFonts w:ascii="Trebuchet MS" w:hAnsi="Trebuchet MS" w:cs="Arial"/>
          <w:sz w:val="19"/>
          <w:szCs w:val="19"/>
        </w:rPr>
      </w:pPr>
      <w:r w:rsidRPr="00EA7504">
        <w:rPr>
          <w:rFonts w:ascii="Trebuchet MS" w:hAnsi="Trebuchet MS" w:cs="Arial"/>
          <w:sz w:val="19"/>
          <w:szCs w:val="19"/>
        </w:rPr>
        <w:t xml:space="preserve">Visita di </w:t>
      </w:r>
      <w:r w:rsidRPr="00EA7504">
        <w:rPr>
          <w:rFonts w:ascii="Trebuchet MS" w:hAnsi="Trebuchet MS" w:cs="Arial"/>
          <w:b/>
          <w:sz w:val="19"/>
          <w:szCs w:val="19"/>
        </w:rPr>
        <w:t xml:space="preserve">Malaga </w:t>
      </w:r>
      <w:r w:rsidRPr="00EA7504">
        <w:rPr>
          <w:rFonts w:ascii="Trebuchet MS" w:hAnsi="Trebuchet MS" w:cs="Arial"/>
          <w:sz w:val="19"/>
          <w:szCs w:val="19"/>
        </w:rPr>
        <w:t>con i docenti accompagnatori</w:t>
      </w:r>
      <w:r w:rsidRPr="00EA7504">
        <w:rPr>
          <w:rFonts w:ascii="Trebuchet MS" w:hAnsi="Trebuchet MS" w:cs="Arial"/>
          <w:b/>
          <w:sz w:val="19"/>
          <w:szCs w:val="19"/>
        </w:rPr>
        <w:t xml:space="preserve">: </w:t>
      </w:r>
      <w:r w:rsidRPr="00EA7504">
        <w:rPr>
          <w:rFonts w:ascii="Trebuchet MS" w:hAnsi="Trebuchet MS" w:cs="Arial"/>
          <w:sz w:val="19"/>
          <w:szCs w:val="19"/>
        </w:rPr>
        <w:t>il Museo Picasso</w:t>
      </w:r>
      <w:r>
        <w:rPr>
          <w:rFonts w:ascii="Trebuchet MS" w:hAnsi="Trebuchet MS" w:cs="Arial"/>
          <w:sz w:val="19"/>
          <w:szCs w:val="19"/>
        </w:rPr>
        <w:t xml:space="preserve"> </w:t>
      </w:r>
      <w:r w:rsidRPr="003C272F">
        <w:rPr>
          <w:rFonts w:ascii="Trebuchet MS" w:hAnsi="Trebuchet MS" w:cs="Arial"/>
          <w:b/>
          <w:sz w:val="19"/>
          <w:szCs w:val="19"/>
        </w:rPr>
        <w:t>(PRENOTAZIONE INCLUSA)</w:t>
      </w:r>
      <w:r w:rsidRPr="00EA7504">
        <w:rPr>
          <w:rFonts w:ascii="Trebuchet MS" w:hAnsi="Trebuchet MS" w:cs="Arial"/>
          <w:sz w:val="19"/>
          <w:szCs w:val="19"/>
        </w:rPr>
        <w:t>; l’Alcazaba, maggiore monumento arabo nella città, venne costruito sui resti fenici e romani per essere l’ultimo baluardo della difesa moresca;  il Teatro Romano; il Museo Archeologico; il Castello di Gibralfaro, enorme opera difensiva di origine fenicia ricostruita nella sua forma attuale dal re arabo Yusuf I; il Paseo de la Alameda che collega i quartieri occidentali al porto ed al centro storico, il Parque ricco di palme e piante tropicali; la Cattedrale in stile Rinascimentale Andaluso, il Museo delle Belle Arti, Plaza de la Merced; etc.</w:t>
      </w:r>
    </w:p>
    <w:p w:rsidR="00A015BC" w:rsidRDefault="00A015BC" w:rsidP="00AB5A04">
      <w:pPr>
        <w:jc w:val="both"/>
        <w:rPr>
          <w:rFonts w:ascii="Trebuchet MS" w:hAnsi="Trebuchet MS"/>
          <w:sz w:val="19"/>
          <w:szCs w:val="19"/>
        </w:rPr>
      </w:pPr>
    </w:p>
    <w:p w:rsidR="00AB5A04" w:rsidRPr="00EA7504" w:rsidRDefault="00AB5A04" w:rsidP="00AB5A04">
      <w:pPr>
        <w:jc w:val="both"/>
        <w:rPr>
          <w:rFonts w:ascii="Trebuchet MS" w:hAnsi="Trebuchet MS"/>
          <w:sz w:val="19"/>
          <w:szCs w:val="19"/>
        </w:rPr>
      </w:pPr>
      <w:r w:rsidRPr="00EA7504">
        <w:rPr>
          <w:rFonts w:ascii="Trebuchet MS" w:hAnsi="Trebuchet MS"/>
          <w:sz w:val="19"/>
          <w:szCs w:val="19"/>
        </w:rPr>
        <w:t>Pranzo libero.</w:t>
      </w:r>
    </w:p>
    <w:p w:rsidR="00A015BC" w:rsidRDefault="00A015BC" w:rsidP="00AB5A04">
      <w:pPr>
        <w:jc w:val="both"/>
        <w:rPr>
          <w:rFonts w:ascii="Trebuchet MS" w:hAnsi="Trebuchet MS"/>
          <w:sz w:val="19"/>
          <w:szCs w:val="19"/>
        </w:rPr>
      </w:pPr>
    </w:p>
    <w:p w:rsidR="00AB5A04" w:rsidRDefault="00AB5A04" w:rsidP="00AB5A04">
      <w:pPr>
        <w:jc w:val="both"/>
        <w:rPr>
          <w:rFonts w:ascii="Trebuchet MS" w:hAnsi="Trebuchet MS"/>
          <w:sz w:val="19"/>
          <w:szCs w:val="19"/>
        </w:rPr>
      </w:pPr>
      <w:r>
        <w:rPr>
          <w:rFonts w:ascii="Trebuchet MS" w:hAnsi="Trebuchet MS"/>
          <w:sz w:val="19"/>
          <w:szCs w:val="19"/>
        </w:rPr>
        <w:t>Al termine</w:t>
      </w:r>
      <w:r w:rsidRPr="002073DB">
        <w:rPr>
          <w:rFonts w:ascii="Trebuchet MS" w:hAnsi="Trebuchet MS"/>
          <w:sz w:val="19"/>
          <w:szCs w:val="19"/>
        </w:rPr>
        <w:t xml:space="preserve">, trasferimento in </w:t>
      </w:r>
      <w:r w:rsidRPr="002073DB">
        <w:rPr>
          <w:rFonts w:ascii="Trebuchet MS" w:hAnsi="Trebuchet MS"/>
          <w:b/>
          <w:sz w:val="19"/>
          <w:szCs w:val="19"/>
        </w:rPr>
        <w:t>pullman</w:t>
      </w:r>
      <w:r w:rsidRPr="002073DB">
        <w:rPr>
          <w:rFonts w:ascii="Trebuchet MS" w:hAnsi="Trebuchet MS"/>
          <w:sz w:val="19"/>
          <w:szCs w:val="19"/>
        </w:rPr>
        <w:t xml:space="preserve"> </w:t>
      </w:r>
      <w:r w:rsidRPr="002073DB">
        <w:rPr>
          <w:rFonts w:ascii="Trebuchet MS" w:hAnsi="Trebuchet MS"/>
          <w:b/>
          <w:sz w:val="19"/>
          <w:szCs w:val="19"/>
        </w:rPr>
        <w:t>GT</w:t>
      </w:r>
      <w:r w:rsidRPr="002073DB">
        <w:rPr>
          <w:rFonts w:ascii="Trebuchet MS" w:hAnsi="Trebuchet MS"/>
          <w:sz w:val="19"/>
          <w:szCs w:val="19"/>
        </w:rPr>
        <w:t xml:space="preserve"> all'aeroporto di </w:t>
      </w:r>
      <w:r>
        <w:rPr>
          <w:rFonts w:ascii="Trebuchet MS" w:hAnsi="Trebuchet MS"/>
          <w:sz w:val="19"/>
          <w:szCs w:val="19"/>
        </w:rPr>
        <w:t>Malaga</w:t>
      </w:r>
      <w:r w:rsidRPr="002073DB">
        <w:rPr>
          <w:rFonts w:ascii="Trebuchet MS" w:hAnsi="Trebuchet MS"/>
          <w:sz w:val="19"/>
          <w:szCs w:val="19"/>
        </w:rPr>
        <w:t xml:space="preserve"> partenze internazionali, disbrigo delle formalità d'imbarco e partenza per Rom</w:t>
      </w:r>
      <w:r>
        <w:rPr>
          <w:rFonts w:ascii="Trebuchet MS" w:hAnsi="Trebuchet MS"/>
          <w:sz w:val="19"/>
          <w:szCs w:val="19"/>
        </w:rPr>
        <w:t>a con volo di linea Alitalia delle ore 18,00. Arrivo previsto a Roma alle ore 20,30</w:t>
      </w:r>
    </w:p>
    <w:p w:rsidR="00AB5A04" w:rsidRPr="00196B62" w:rsidRDefault="00AB5A04" w:rsidP="00AB5A04">
      <w:pPr>
        <w:rPr>
          <w:rFonts w:ascii="Trebuchet MS" w:hAnsi="Trebuchet MS" w:cs="Arial"/>
          <w:b/>
          <w:sz w:val="19"/>
          <w:szCs w:val="19"/>
        </w:rPr>
      </w:pPr>
    </w:p>
    <w:p w:rsidR="00AB5A04" w:rsidRDefault="00AB5A04" w:rsidP="00AB5A04"/>
    <w:p w:rsidR="00AB5A04" w:rsidRPr="00275C38" w:rsidRDefault="00AB5A04" w:rsidP="00AB5A04">
      <w:pPr>
        <w:jc w:val="both"/>
        <w:rPr>
          <w:rFonts w:ascii="Trebuchet MS" w:hAnsi="Trebuchet MS"/>
          <w:b/>
          <w:sz w:val="21"/>
          <w:szCs w:val="21"/>
        </w:rPr>
      </w:pPr>
      <w:r w:rsidRPr="00275C38">
        <w:rPr>
          <w:rFonts w:ascii="Trebuchet MS" w:hAnsi="Trebuchet MS"/>
          <w:b/>
          <w:sz w:val="21"/>
          <w:szCs w:val="21"/>
        </w:rPr>
        <w:t>LA QUOTA COMPRENDE:</w:t>
      </w:r>
    </w:p>
    <w:p w:rsidR="00AB5A04" w:rsidRDefault="00AB5A04" w:rsidP="00AB5A04">
      <w:pPr>
        <w:numPr>
          <w:ilvl w:val="0"/>
          <w:numId w:val="5"/>
        </w:numPr>
        <w:tabs>
          <w:tab w:val="clear" w:pos="360"/>
          <w:tab w:val="num" w:pos="284"/>
        </w:tabs>
        <w:overflowPunct/>
        <w:autoSpaceDE/>
        <w:autoSpaceDN/>
        <w:adjustRightInd/>
        <w:ind w:left="284" w:hanging="284"/>
        <w:jc w:val="both"/>
        <w:textAlignment w:val="auto"/>
        <w:rPr>
          <w:rFonts w:ascii="Trebuchet MS" w:hAnsi="Trebuchet MS"/>
          <w:sz w:val="21"/>
          <w:szCs w:val="21"/>
        </w:rPr>
      </w:pPr>
      <w:r>
        <w:rPr>
          <w:rFonts w:ascii="Trebuchet MS" w:hAnsi="Trebuchet MS"/>
          <w:sz w:val="21"/>
          <w:szCs w:val="21"/>
        </w:rPr>
        <w:t xml:space="preserve">Viaggio aereo di linea </w:t>
      </w:r>
      <w:r w:rsidRPr="002F0470">
        <w:rPr>
          <w:rFonts w:ascii="Trebuchet MS" w:hAnsi="Trebuchet MS"/>
          <w:sz w:val="21"/>
          <w:szCs w:val="21"/>
        </w:rPr>
        <w:t>Alitalia</w:t>
      </w:r>
      <w:r w:rsidR="00974AC8">
        <w:rPr>
          <w:rFonts w:ascii="Trebuchet MS" w:hAnsi="Trebuchet MS"/>
          <w:sz w:val="21"/>
          <w:szCs w:val="21"/>
        </w:rPr>
        <w:t xml:space="preserve"> AZ90/AZ91</w:t>
      </w:r>
      <w:r w:rsidRPr="002F0470">
        <w:rPr>
          <w:rFonts w:ascii="Trebuchet MS" w:hAnsi="Trebuchet MS"/>
          <w:sz w:val="21"/>
          <w:szCs w:val="21"/>
        </w:rPr>
        <w:t xml:space="preserve"> ROMA/MALAGA/ROMA in classe economica.</w:t>
      </w:r>
    </w:p>
    <w:p w:rsidR="00AB5A04" w:rsidRDefault="00AB5A04" w:rsidP="00AB5A04">
      <w:pPr>
        <w:numPr>
          <w:ilvl w:val="0"/>
          <w:numId w:val="5"/>
        </w:numPr>
        <w:tabs>
          <w:tab w:val="clear" w:pos="360"/>
          <w:tab w:val="num" w:pos="284"/>
        </w:tabs>
        <w:overflowPunct/>
        <w:autoSpaceDE/>
        <w:autoSpaceDN/>
        <w:adjustRightInd/>
        <w:ind w:left="284" w:hanging="284"/>
        <w:jc w:val="both"/>
        <w:textAlignment w:val="auto"/>
        <w:rPr>
          <w:rFonts w:ascii="Trebuchet MS" w:hAnsi="Trebuchet MS"/>
          <w:sz w:val="21"/>
          <w:szCs w:val="21"/>
        </w:rPr>
      </w:pPr>
      <w:r w:rsidRPr="002F0470">
        <w:rPr>
          <w:rFonts w:ascii="Trebuchet MS" w:hAnsi="Trebuchet MS"/>
          <w:sz w:val="21"/>
          <w:szCs w:val="21"/>
        </w:rPr>
        <w:t>Tasse aeroportuali, italiane e sp</w:t>
      </w:r>
      <w:r>
        <w:rPr>
          <w:rFonts w:ascii="Trebuchet MS" w:hAnsi="Trebuchet MS"/>
          <w:sz w:val="21"/>
          <w:szCs w:val="21"/>
        </w:rPr>
        <w:t>agnole (aggiornate al 24/01/2017</w:t>
      </w:r>
      <w:r w:rsidRPr="002F0470">
        <w:rPr>
          <w:rFonts w:ascii="Trebuchet MS" w:hAnsi="Trebuchet MS"/>
          <w:sz w:val="21"/>
          <w:szCs w:val="21"/>
        </w:rPr>
        <w:t>)</w:t>
      </w:r>
    </w:p>
    <w:p w:rsidR="00AB5A04" w:rsidRPr="002F0470" w:rsidRDefault="00AB5A04" w:rsidP="00AB5A04">
      <w:pPr>
        <w:numPr>
          <w:ilvl w:val="0"/>
          <w:numId w:val="5"/>
        </w:numPr>
        <w:tabs>
          <w:tab w:val="clear" w:pos="360"/>
          <w:tab w:val="num" w:pos="284"/>
        </w:tabs>
        <w:overflowPunct/>
        <w:autoSpaceDE/>
        <w:autoSpaceDN/>
        <w:adjustRightInd/>
        <w:ind w:left="284" w:hanging="284"/>
        <w:jc w:val="both"/>
        <w:textAlignment w:val="auto"/>
        <w:rPr>
          <w:rFonts w:ascii="Trebuchet MS" w:hAnsi="Trebuchet MS"/>
          <w:sz w:val="21"/>
          <w:szCs w:val="21"/>
        </w:rPr>
      </w:pPr>
      <w:r>
        <w:rPr>
          <w:rFonts w:ascii="Trebuchet MS" w:hAnsi="Trebuchet MS"/>
          <w:sz w:val="21"/>
          <w:szCs w:val="21"/>
        </w:rPr>
        <w:t>Trasferimento Istituto/Aertoporto/Istituto.</w:t>
      </w:r>
    </w:p>
    <w:p w:rsidR="00AB5A04" w:rsidRPr="00E945C5" w:rsidRDefault="00AB5A04" w:rsidP="00AB5A04">
      <w:pPr>
        <w:numPr>
          <w:ilvl w:val="0"/>
          <w:numId w:val="5"/>
        </w:numPr>
        <w:overflowPunct/>
        <w:autoSpaceDE/>
        <w:autoSpaceDN/>
        <w:adjustRightInd/>
        <w:textAlignment w:val="auto"/>
        <w:rPr>
          <w:rFonts w:ascii="Trebuchet MS" w:hAnsi="Trebuchet MS"/>
          <w:b/>
          <w:sz w:val="21"/>
          <w:u w:val="single"/>
        </w:rPr>
      </w:pPr>
      <w:r w:rsidRPr="00E945C5">
        <w:rPr>
          <w:rFonts w:ascii="Trebuchet MS" w:hAnsi="Trebuchet MS"/>
          <w:b/>
          <w:sz w:val="21"/>
          <w:u w:val="single"/>
        </w:rPr>
        <w:t>N. 1 BAGAGLIO DA STIVA DA 23 KG + 1 BAGAGLIO A MANO DA 8 KG</w:t>
      </w:r>
      <w:r>
        <w:rPr>
          <w:rFonts w:ascii="Trebuchet MS" w:hAnsi="Trebuchet MS"/>
          <w:b/>
          <w:sz w:val="21"/>
          <w:u w:val="single"/>
        </w:rPr>
        <w:t xml:space="preserve"> per Volo di linea</w:t>
      </w:r>
    </w:p>
    <w:p w:rsidR="00AB5A04" w:rsidRPr="001176E7" w:rsidRDefault="00AB5A04" w:rsidP="00AB5A04">
      <w:pPr>
        <w:numPr>
          <w:ilvl w:val="0"/>
          <w:numId w:val="5"/>
        </w:numPr>
        <w:tabs>
          <w:tab w:val="clear" w:pos="360"/>
          <w:tab w:val="num" w:pos="284"/>
        </w:tabs>
        <w:overflowPunct/>
        <w:autoSpaceDE/>
        <w:autoSpaceDN/>
        <w:adjustRightInd/>
        <w:ind w:left="284" w:hanging="284"/>
        <w:jc w:val="both"/>
        <w:textAlignment w:val="auto"/>
        <w:rPr>
          <w:rFonts w:ascii="Trebuchet MS" w:hAnsi="Trebuchet MS"/>
          <w:sz w:val="21"/>
          <w:szCs w:val="21"/>
        </w:rPr>
      </w:pPr>
      <w:r>
        <w:rPr>
          <w:rFonts w:ascii="Trebuchet MS" w:hAnsi="Trebuchet MS"/>
          <w:b/>
          <w:sz w:val="21"/>
          <w:szCs w:val="21"/>
        </w:rPr>
        <w:t>NS ASSISTENZA IN AEROPORTO ALLA PARTENZA DA ROMA</w:t>
      </w:r>
    </w:p>
    <w:p w:rsidR="00AB5A04" w:rsidRPr="00AF3133" w:rsidRDefault="00AB5A04" w:rsidP="00AB5A04">
      <w:pPr>
        <w:numPr>
          <w:ilvl w:val="0"/>
          <w:numId w:val="5"/>
        </w:numPr>
        <w:tabs>
          <w:tab w:val="clear" w:pos="360"/>
          <w:tab w:val="num" w:pos="284"/>
        </w:tabs>
        <w:overflowPunct/>
        <w:autoSpaceDE/>
        <w:autoSpaceDN/>
        <w:adjustRightInd/>
        <w:ind w:left="284" w:hanging="284"/>
        <w:jc w:val="both"/>
        <w:textAlignment w:val="auto"/>
        <w:rPr>
          <w:rFonts w:ascii="Trebuchet MS" w:hAnsi="Trebuchet MS"/>
          <w:sz w:val="21"/>
          <w:szCs w:val="21"/>
        </w:rPr>
      </w:pPr>
      <w:r w:rsidRPr="00696535">
        <w:rPr>
          <w:rFonts w:ascii="Trebuchet MS" w:hAnsi="Trebuchet MS"/>
          <w:b/>
          <w:sz w:val="21"/>
          <w:szCs w:val="21"/>
        </w:rPr>
        <w:t xml:space="preserve">PULLMAN </w:t>
      </w:r>
      <w:r>
        <w:rPr>
          <w:rFonts w:ascii="Trebuchet MS" w:hAnsi="Trebuchet MS"/>
          <w:b/>
          <w:sz w:val="21"/>
          <w:szCs w:val="21"/>
        </w:rPr>
        <w:t xml:space="preserve">GRAN TURISMO </w:t>
      </w:r>
      <w:r w:rsidRPr="00696535">
        <w:rPr>
          <w:rFonts w:ascii="Trebuchet MS" w:hAnsi="Trebuchet MS"/>
          <w:b/>
          <w:sz w:val="21"/>
          <w:szCs w:val="21"/>
        </w:rPr>
        <w:t xml:space="preserve">AL SEGUITO DEL GRUPPO PER TUTTE LE ESCURSIONI COME DA PROGRAMMA </w:t>
      </w:r>
      <w:r>
        <w:rPr>
          <w:rFonts w:ascii="Trebuchet MS" w:hAnsi="Trebuchet MS"/>
          <w:b/>
          <w:sz w:val="21"/>
          <w:szCs w:val="21"/>
        </w:rPr>
        <w:t>(INCLUSE SPESE AUTISTA, BENZINA, PEDAGGI AUTOSTRADALI)</w:t>
      </w:r>
    </w:p>
    <w:p w:rsidR="00AB5A04" w:rsidRPr="00696535" w:rsidRDefault="00AB5A04" w:rsidP="00AB5A04">
      <w:pPr>
        <w:numPr>
          <w:ilvl w:val="0"/>
          <w:numId w:val="5"/>
        </w:numPr>
        <w:tabs>
          <w:tab w:val="clear" w:pos="360"/>
          <w:tab w:val="num" w:pos="284"/>
        </w:tabs>
        <w:overflowPunct/>
        <w:autoSpaceDE/>
        <w:autoSpaceDN/>
        <w:adjustRightInd/>
        <w:ind w:left="284" w:hanging="284"/>
        <w:jc w:val="both"/>
        <w:textAlignment w:val="auto"/>
        <w:rPr>
          <w:rFonts w:ascii="Trebuchet MS" w:hAnsi="Trebuchet MS"/>
          <w:sz w:val="21"/>
          <w:szCs w:val="21"/>
        </w:rPr>
      </w:pPr>
      <w:r>
        <w:rPr>
          <w:rFonts w:ascii="Trebuchet MS" w:hAnsi="Trebuchet MS"/>
          <w:sz w:val="21"/>
          <w:szCs w:val="21"/>
        </w:rPr>
        <w:t xml:space="preserve">Sistemazione in hotel 3***centrale a </w:t>
      </w:r>
      <w:r w:rsidRPr="00696535">
        <w:rPr>
          <w:rFonts w:ascii="Trebuchet MS" w:hAnsi="Trebuchet MS"/>
          <w:sz w:val="21"/>
          <w:szCs w:val="21"/>
        </w:rPr>
        <w:t>Siviglia</w:t>
      </w:r>
      <w:r>
        <w:rPr>
          <w:rFonts w:ascii="Trebuchet MS" w:hAnsi="Trebuchet MS"/>
          <w:sz w:val="21"/>
          <w:szCs w:val="21"/>
        </w:rPr>
        <w:t xml:space="preserve"> 4**** centrale a Granada in </w:t>
      </w:r>
      <w:r w:rsidRPr="00696535">
        <w:rPr>
          <w:rFonts w:ascii="Trebuchet MS" w:hAnsi="Trebuchet MS"/>
          <w:sz w:val="21"/>
          <w:szCs w:val="21"/>
        </w:rPr>
        <w:t>c</w:t>
      </w:r>
      <w:r>
        <w:rPr>
          <w:rFonts w:ascii="Trebuchet MS" w:hAnsi="Trebuchet MS"/>
          <w:sz w:val="21"/>
          <w:szCs w:val="21"/>
        </w:rPr>
        <w:t>amere 2/3/4 letti per gli studenti  con servizi privati.</w:t>
      </w:r>
    </w:p>
    <w:p w:rsidR="00AB5A04" w:rsidRDefault="00AB5A04" w:rsidP="00AB5A04">
      <w:pPr>
        <w:numPr>
          <w:ilvl w:val="0"/>
          <w:numId w:val="5"/>
        </w:numPr>
        <w:tabs>
          <w:tab w:val="clear" w:pos="360"/>
          <w:tab w:val="num" w:pos="284"/>
        </w:tabs>
        <w:overflowPunct/>
        <w:autoSpaceDE/>
        <w:autoSpaceDN/>
        <w:adjustRightInd/>
        <w:ind w:left="284" w:hanging="284"/>
        <w:jc w:val="both"/>
        <w:textAlignment w:val="auto"/>
        <w:rPr>
          <w:rFonts w:ascii="Trebuchet MS" w:hAnsi="Trebuchet MS"/>
          <w:b/>
          <w:bCs/>
          <w:sz w:val="21"/>
          <w:szCs w:val="21"/>
        </w:rPr>
      </w:pPr>
      <w:r w:rsidRPr="00275C38">
        <w:rPr>
          <w:rFonts w:ascii="Trebuchet MS" w:hAnsi="Trebuchet MS"/>
          <w:b/>
          <w:bCs/>
          <w:sz w:val="21"/>
          <w:szCs w:val="21"/>
        </w:rPr>
        <w:t xml:space="preserve">Trattamento di </w:t>
      </w:r>
      <w:r>
        <w:rPr>
          <w:rFonts w:ascii="Trebuchet MS" w:hAnsi="Trebuchet MS"/>
          <w:b/>
          <w:bCs/>
          <w:sz w:val="21"/>
          <w:szCs w:val="21"/>
        </w:rPr>
        <w:t xml:space="preserve">mezza pensione come da programma, dalla cena del primo giorno alla colazione del quinto giorno COLAZIONE INTERNAZIONALE E CENE A BUFFET </w:t>
      </w:r>
      <w:r w:rsidRPr="00275C38">
        <w:rPr>
          <w:rFonts w:ascii="Trebuchet MS" w:hAnsi="Trebuchet MS"/>
          <w:b/>
          <w:bCs/>
          <w:sz w:val="21"/>
          <w:szCs w:val="21"/>
        </w:rPr>
        <w:t>(</w:t>
      </w:r>
      <w:r>
        <w:rPr>
          <w:rFonts w:ascii="Trebuchet MS" w:hAnsi="Trebuchet MS"/>
          <w:b/>
          <w:bCs/>
          <w:sz w:val="21"/>
          <w:szCs w:val="21"/>
        </w:rPr>
        <w:t>ACQUA INCLUSA AI PASTI)</w:t>
      </w:r>
    </w:p>
    <w:p w:rsidR="00AB5A04" w:rsidRDefault="00AB5A04" w:rsidP="00AB5A04">
      <w:pPr>
        <w:numPr>
          <w:ilvl w:val="0"/>
          <w:numId w:val="5"/>
        </w:numPr>
        <w:tabs>
          <w:tab w:val="left" w:pos="284"/>
        </w:tabs>
        <w:overflowPunct/>
        <w:autoSpaceDE/>
        <w:autoSpaceDN/>
        <w:adjustRightInd/>
        <w:jc w:val="both"/>
        <w:textAlignment w:val="auto"/>
        <w:rPr>
          <w:rFonts w:ascii="Trebuchet MS" w:hAnsi="Trebuchet MS"/>
          <w:b/>
          <w:bCs/>
          <w:sz w:val="21"/>
        </w:rPr>
      </w:pPr>
      <w:r>
        <w:rPr>
          <w:rFonts w:ascii="Trebuchet MS" w:hAnsi="Trebuchet MS"/>
          <w:b/>
          <w:bCs/>
          <w:sz w:val="21"/>
        </w:rPr>
        <w:t xml:space="preserve">N.B. PARTICOLARE ATTENZIONE NELLA SCELTA DEI MENU’ PER ALUNNI/DOCENTI CON PROBLEMATICHE ALIMENTARI DI TIPO RELIGIOSO, INTOLLERANZE, ALLERGIE, CELIACHIA, VEGETARIANI. </w:t>
      </w:r>
    </w:p>
    <w:p w:rsidR="00AB5A04" w:rsidRPr="00AA5472" w:rsidRDefault="00AB5A04" w:rsidP="00AB5A04">
      <w:pPr>
        <w:numPr>
          <w:ilvl w:val="0"/>
          <w:numId w:val="5"/>
        </w:numPr>
        <w:overflowPunct/>
        <w:autoSpaceDE/>
        <w:autoSpaceDN/>
        <w:adjustRightInd/>
        <w:textAlignment w:val="auto"/>
        <w:rPr>
          <w:rFonts w:ascii="Trebuchet MS" w:hAnsi="Trebuchet MS"/>
          <w:b/>
          <w:bCs/>
          <w:sz w:val="21"/>
        </w:rPr>
      </w:pPr>
      <w:r>
        <w:rPr>
          <w:rFonts w:ascii="Trebuchet MS" w:hAnsi="Trebuchet MS"/>
          <w:b/>
          <w:bCs/>
          <w:sz w:val="21"/>
        </w:rPr>
        <w:t xml:space="preserve">N. 1 VISITA GUIDATA DI MEZZA </w:t>
      </w:r>
      <w:r w:rsidRPr="00AA5472">
        <w:rPr>
          <w:rFonts w:ascii="Trebuchet MS" w:hAnsi="Trebuchet MS"/>
          <w:b/>
          <w:bCs/>
          <w:sz w:val="21"/>
        </w:rPr>
        <w:t xml:space="preserve">GIORNATA A SIVIGLIA </w:t>
      </w:r>
    </w:p>
    <w:p w:rsidR="00AB5A04" w:rsidRDefault="00AB5A04" w:rsidP="00AB5A04">
      <w:pPr>
        <w:numPr>
          <w:ilvl w:val="0"/>
          <w:numId w:val="5"/>
        </w:numPr>
        <w:overflowPunct/>
        <w:autoSpaceDE/>
        <w:autoSpaceDN/>
        <w:adjustRightInd/>
        <w:textAlignment w:val="auto"/>
        <w:rPr>
          <w:rFonts w:ascii="Trebuchet MS" w:hAnsi="Trebuchet MS"/>
          <w:b/>
          <w:bCs/>
          <w:sz w:val="21"/>
        </w:rPr>
      </w:pPr>
      <w:r>
        <w:rPr>
          <w:rFonts w:ascii="Trebuchet MS" w:hAnsi="Trebuchet MS"/>
          <w:b/>
          <w:bCs/>
          <w:sz w:val="21"/>
        </w:rPr>
        <w:t>N. 1 VISITA GUIDATA DI MEZZA GIORNATA A CORDOBA</w:t>
      </w:r>
    </w:p>
    <w:p w:rsidR="00AB5A04" w:rsidRPr="00B23168" w:rsidRDefault="00AB5A04" w:rsidP="00AB5A04">
      <w:pPr>
        <w:numPr>
          <w:ilvl w:val="0"/>
          <w:numId w:val="5"/>
        </w:numPr>
        <w:overflowPunct/>
        <w:autoSpaceDE/>
        <w:autoSpaceDN/>
        <w:adjustRightInd/>
        <w:textAlignment w:val="auto"/>
        <w:rPr>
          <w:rFonts w:ascii="Trebuchet MS" w:hAnsi="Trebuchet MS"/>
          <w:b/>
          <w:bCs/>
          <w:sz w:val="21"/>
        </w:rPr>
      </w:pPr>
      <w:r>
        <w:rPr>
          <w:rFonts w:ascii="Trebuchet MS" w:hAnsi="Trebuchet MS"/>
          <w:b/>
          <w:bCs/>
          <w:sz w:val="21"/>
        </w:rPr>
        <w:t xml:space="preserve">VISITA GUIDATA </w:t>
      </w:r>
      <w:r w:rsidRPr="00732047">
        <w:rPr>
          <w:rFonts w:ascii="Trebuchet MS" w:hAnsi="Trebuchet MS" w:cs="Arial"/>
          <w:b/>
          <w:i/>
          <w:sz w:val="21"/>
          <w:szCs w:val="21"/>
          <w:u w:val="single"/>
        </w:rPr>
        <w:t xml:space="preserve">ALHAMBRA E GENERALIFE </w:t>
      </w:r>
      <w:r>
        <w:rPr>
          <w:rFonts w:ascii="Trebuchet MS" w:hAnsi="Trebuchet MS"/>
          <w:b/>
          <w:bCs/>
          <w:sz w:val="21"/>
        </w:rPr>
        <w:t>AL (1 GUIDA OGNI 30 PERSONE)</w:t>
      </w:r>
    </w:p>
    <w:p w:rsidR="00AB5A04" w:rsidRDefault="00AB5A04" w:rsidP="00AB5A04">
      <w:pPr>
        <w:numPr>
          <w:ilvl w:val="0"/>
          <w:numId w:val="5"/>
        </w:numPr>
        <w:overflowPunct/>
        <w:autoSpaceDE/>
        <w:autoSpaceDN/>
        <w:adjustRightInd/>
        <w:textAlignment w:val="auto"/>
        <w:rPr>
          <w:rFonts w:ascii="Trebuchet MS" w:hAnsi="Trebuchet MS"/>
          <w:b/>
          <w:bCs/>
          <w:sz w:val="21"/>
        </w:rPr>
      </w:pPr>
      <w:r>
        <w:rPr>
          <w:rFonts w:ascii="Trebuchet MS" w:hAnsi="Trebuchet MS"/>
          <w:b/>
          <w:bCs/>
          <w:sz w:val="21"/>
        </w:rPr>
        <w:t>PRENOTAZIONE AL MUSEO PICASSO DI MALAGA</w:t>
      </w:r>
    </w:p>
    <w:p w:rsidR="00AB5A04" w:rsidRDefault="00AB5A04" w:rsidP="00AB5A04">
      <w:pPr>
        <w:numPr>
          <w:ilvl w:val="0"/>
          <w:numId w:val="5"/>
        </w:numPr>
        <w:overflowPunct/>
        <w:autoSpaceDE/>
        <w:autoSpaceDN/>
        <w:adjustRightInd/>
        <w:textAlignment w:val="auto"/>
        <w:rPr>
          <w:rFonts w:ascii="Trebuchet MS" w:hAnsi="Trebuchet MS"/>
          <w:b/>
          <w:bCs/>
          <w:sz w:val="21"/>
        </w:rPr>
      </w:pPr>
      <w:r>
        <w:rPr>
          <w:rFonts w:ascii="Trebuchet MS" w:hAnsi="Trebuchet MS"/>
          <w:b/>
          <w:bCs/>
          <w:sz w:val="21"/>
        </w:rPr>
        <w:t>PRENOTAZIONE ALL’ALCAZAR DI MALAGA</w:t>
      </w:r>
    </w:p>
    <w:p w:rsidR="00AB5A04" w:rsidRDefault="00AB5A04" w:rsidP="00AB5A04">
      <w:pPr>
        <w:numPr>
          <w:ilvl w:val="0"/>
          <w:numId w:val="5"/>
        </w:numPr>
        <w:overflowPunct/>
        <w:autoSpaceDE/>
        <w:autoSpaceDN/>
        <w:adjustRightInd/>
        <w:textAlignment w:val="auto"/>
        <w:rPr>
          <w:rFonts w:ascii="Trebuchet MS" w:hAnsi="Trebuchet MS"/>
          <w:b/>
          <w:bCs/>
          <w:sz w:val="21"/>
        </w:rPr>
      </w:pPr>
      <w:r>
        <w:rPr>
          <w:rFonts w:ascii="Trebuchet MS" w:hAnsi="Trebuchet MS"/>
          <w:b/>
          <w:bCs/>
          <w:sz w:val="21"/>
        </w:rPr>
        <w:t>PRENOTAZIONE ED INGRESSO ALLA CATTEDRALE DI SIVIGLIA</w:t>
      </w:r>
    </w:p>
    <w:p w:rsidR="00AB5A04" w:rsidRDefault="00AB5A04" w:rsidP="00AB5A04">
      <w:pPr>
        <w:numPr>
          <w:ilvl w:val="0"/>
          <w:numId w:val="5"/>
        </w:numPr>
        <w:overflowPunct/>
        <w:autoSpaceDE/>
        <w:autoSpaceDN/>
        <w:adjustRightInd/>
        <w:textAlignment w:val="auto"/>
        <w:rPr>
          <w:rFonts w:ascii="Trebuchet MS" w:hAnsi="Trebuchet MS"/>
          <w:b/>
          <w:bCs/>
          <w:sz w:val="21"/>
        </w:rPr>
      </w:pPr>
      <w:r>
        <w:rPr>
          <w:rFonts w:ascii="Trebuchet MS" w:hAnsi="Trebuchet MS"/>
          <w:b/>
          <w:bCs/>
          <w:sz w:val="21"/>
        </w:rPr>
        <w:t xml:space="preserve">PRENOTAZIONE ED INGRESSO ALL’ALCAZAR DI SIVIGLIA </w:t>
      </w:r>
    </w:p>
    <w:p w:rsidR="00AB5A04" w:rsidRDefault="00AB5A04" w:rsidP="00AB5A04">
      <w:pPr>
        <w:numPr>
          <w:ilvl w:val="0"/>
          <w:numId w:val="5"/>
        </w:numPr>
        <w:overflowPunct/>
        <w:autoSpaceDE/>
        <w:autoSpaceDN/>
        <w:adjustRightInd/>
        <w:textAlignment w:val="auto"/>
        <w:rPr>
          <w:rFonts w:ascii="Trebuchet MS" w:hAnsi="Trebuchet MS"/>
          <w:b/>
          <w:bCs/>
          <w:sz w:val="21"/>
        </w:rPr>
      </w:pPr>
      <w:r>
        <w:rPr>
          <w:rFonts w:ascii="Trebuchet MS" w:hAnsi="Trebuchet MS"/>
          <w:b/>
          <w:bCs/>
          <w:sz w:val="21"/>
        </w:rPr>
        <w:t xml:space="preserve">PRENOTAZIONE ED INGRESSO ALLA MOSCHEA DI CORDOBA </w:t>
      </w:r>
    </w:p>
    <w:p w:rsidR="00AB5A04" w:rsidRDefault="00AB5A04" w:rsidP="00AB5A04">
      <w:pPr>
        <w:numPr>
          <w:ilvl w:val="0"/>
          <w:numId w:val="5"/>
        </w:numPr>
        <w:overflowPunct/>
        <w:autoSpaceDE/>
        <w:autoSpaceDN/>
        <w:adjustRightInd/>
        <w:textAlignment w:val="auto"/>
        <w:rPr>
          <w:rFonts w:ascii="Trebuchet MS" w:hAnsi="Trebuchet MS"/>
          <w:b/>
          <w:bCs/>
          <w:sz w:val="21"/>
        </w:rPr>
      </w:pPr>
      <w:r>
        <w:rPr>
          <w:rFonts w:ascii="Trebuchet MS" w:hAnsi="Trebuchet MS"/>
          <w:b/>
          <w:bCs/>
          <w:sz w:val="21"/>
        </w:rPr>
        <w:t>PRENOTAZIONE ED INGRESSO ALLA SINAGOGA DI CORDOBA</w:t>
      </w:r>
    </w:p>
    <w:p w:rsidR="00AB5A04" w:rsidRDefault="00AB5A04" w:rsidP="00AB5A04">
      <w:pPr>
        <w:numPr>
          <w:ilvl w:val="0"/>
          <w:numId w:val="5"/>
        </w:numPr>
        <w:overflowPunct/>
        <w:autoSpaceDE/>
        <w:autoSpaceDN/>
        <w:adjustRightInd/>
        <w:textAlignment w:val="auto"/>
        <w:rPr>
          <w:rFonts w:ascii="Trebuchet MS" w:hAnsi="Trebuchet MS"/>
          <w:b/>
          <w:bCs/>
          <w:sz w:val="21"/>
        </w:rPr>
      </w:pPr>
      <w:r>
        <w:rPr>
          <w:rFonts w:ascii="Trebuchet MS" w:hAnsi="Trebuchet MS"/>
          <w:b/>
          <w:bCs/>
          <w:sz w:val="21"/>
        </w:rPr>
        <w:t>PRENOTAZIONE ED INGRESSO ALLA MEDINA AZAHARA A CORDOBA</w:t>
      </w:r>
    </w:p>
    <w:p w:rsidR="00AB5A04" w:rsidRDefault="00AB5A04" w:rsidP="00AB5A04">
      <w:pPr>
        <w:numPr>
          <w:ilvl w:val="0"/>
          <w:numId w:val="5"/>
        </w:numPr>
        <w:overflowPunct/>
        <w:autoSpaceDE/>
        <w:autoSpaceDN/>
        <w:adjustRightInd/>
        <w:textAlignment w:val="auto"/>
        <w:rPr>
          <w:rFonts w:ascii="Trebuchet MS" w:hAnsi="Trebuchet MS"/>
          <w:b/>
          <w:bCs/>
          <w:sz w:val="21"/>
        </w:rPr>
      </w:pPr>
      <w:r>
        <w:rPr>
          <w:rFonts w:ascii="Trebuchet MS" w:hAnsi="Trebuchet MS"/>
          <w:b/>
          <w:bCs/>
          <w:sz w:val="21"/>
        </w:rPr>
        <w:t>PRENOTAZIONE ED INGRESSO ALL’ALCAZAR DE LOS REYES CRISTIANOS DI CORDOBA</w:t>
      </w:r>
    </w:p>
    <w:p w:rsidR="00AB5A04" w:rsidRDefault="00AB5A04" w:rsidP="00AB5A04">
      <w:pPr>
        <w:numPr>
          <w:ilvl w:val="0"/>
          <w:numId w:val="5"/>
        </w:numPr>
        <w:overflowPunct/>
        <w:autoSpaceDE/>
        <w:autoSpaceDN/>
        <w:adjustRightInd/>
        <w:textAlignment w:val="auto"/>
        <w:rPr>
          <w:rFonts w:ascii="Trebuchet MS" w:hAnsi="Trebuchet MS"/>
          <w:b/>
          <w:bCs/>
          <w:sz w:val="21"/>
        </w:rPr>
      </w:pPr>
      <w:r>
        <w:rPr>
          <w:rFonts w:ascii="Trebuchet MS" w:hAnsi="Trebuchet MS"/>
          <w:b/>
          <w:bCs/>
          <w:sz w:val="21"/>
        </w:rPr>
        <w:t>PRENOTAZIONE ED INGRESSO AL CORRAL DEL CARBON DI GRANADA</w:t>
      </w:r>
    </w:p>
    <w:p w:rsidR="00AB5A04" w:rsidRDefault="00AB5A04" w:rsidP="00AB5A04">
      <w:pPr>
        <w:numPr>
          <w:ilvl w:val="0"/>
          <w:numId w:val="5"/>
        </w:numPr>
        <w:overflowPunct/>
        <w:autoSpaceDE/>
        <w:autoSpaceDN/>
        <w:adjustRightInd/>
        <w:textAlignment w:val="auto"/>
        <w:rPr>
          <w:rFonts w:ascii="Trebuchet MS" w:hAnsi="Trebuchet MS"/>
          <w:b/>
          <w:bCs/>
          <w:sz w:val="21"/>
        </w:rPr>
      </w:pPr>
      <w:r>
        <w:rPr>
          <w:rFonts w:ascii="Trebuchet MS" w:hAnsi="Trebuchet MS"/>
          <w:b/>
          <w:bCs/>
          <w:sz w:val="21"/>
        </w:rPr>
        <w:t>PRENOTAZIONE ED INGRESSO ALLA CASA DE LOS TIROS DI GRANADA</w:t>
      </w:r>
    </w:p>
    <w:p w:rsidR="00AB5A04" w:rsidRDefault="00AB5A04" w:rsidP="00AB5A04">
      <w:pPr>
        <w:numPr>
          <w:ilvl w:val="0"/>
          <w:numId w:val="5"/>
        </w:numPr>
        <w:overflowPunct/>
        <w:autoSpaceDE/>
        <w:autoSpaceDN/>
        <w:adjustRightInd/>
        <w:textAlignment w:val="auto"/>
        <w:rPr>
          <w:rFonts w:ascii="Trebuchet MS" w:hAnsi="Trebuchet MS"/>
          <w:b/>
          <w:bCs/>
          <w:sz w:val="21"/>
        </w:rPr>
      </w:pPr>
      <w:r>
        <w:rPr>
          <w:rFonts w:ascii="Trebuchet MS" w:hAnsi="Trebuchet MS"/>
          <w:b/>
          <w:bCs/>
          <w:sz w:val="21"/>
        </w:rPr>
        <w:t>PRENOTAZIONE  ALLA CATTEDRALE DI GRANADA</w:t>
      </w:r>
    </w:p>
    <w:p w:rsidR="00AB5A04" w:rsidRDefault="00AB5A04" w:rsidP="00AB5A04">
      <w:pPr>
        <w:numPr>
          <w:ilvl w:val="0"/>
          <w:numId w:val="6"/>
        </w:numPr>
        <w:overflowPunct/>
        <w:autoSpaceDE/>
        <w:autoSpaceDN/>
        <w:adjustRightInd/>
        <w:ind w:left="284" w:hanging="284"/>
        <w:textAlignment w:val="auto"/>
        <w:rPr>
          <w:rFonts w:ascii="Trebuchet MS" w:hAnsi="Trebuchet MS"/>
          <w:b/>
          <w:bCs/>
          <w:sz w:val="21"/>
        </w:rPr>
      </w:pPr>
      <w:r w:rsidRPr="00717A1E">
        <w:rPr>
          <w:rFonts w:ascii="Trebuchet MS" w:hAnsi="Trebuchet MS"/>
          <w:b/>
          <w:bCs/>
          <w:sz w:val="21"/>
        </w:rPr>
        <w:t xml:space="preserve">PRENOTAZIONE  ED INGRESSO AL COMPLESSO DELL’ALHAMBRA Y GENERALIFE </w:t>
      </w:r>
    </w:p>
    <w:p w:rsidR="00AB5A04" w:rsidRPr="00717A1E" w:rsidRDefault="00AB5A04" w:rsidP="00AB5A04">
      <w:pPr>
        <w:numPr>
          <w:ilvl w:val="0"/>
          <w:numId w:val="6"/>
        </w:numPr>
        <w:overflowPunct/>
        <w:autoSpaceDE/>
        <w:autoSpaceDN/>
        <w:adjustRightInd/>
        <w:ind w:left="284" w:hanging="284"/>
        <w:textAlignment w:val="auto"/>
        <w:rPr>
          <w:rFonts w:ascii="Trebuchet MS" w:hAnsi="Trebuchet MS"/>
          <w:b/>
          <w:bCs/>
          <w:sz w:val="21"/>
        </w:rPr>
      </w:pPr>
      <w:r w:rsidRPr="00717A1E">
        <w:rPr>
          <w:rFonts w:ascii="Trebuchet MS" w:hAnsi="Trebuchet MS"/>
          <w:b/>
          <w:bCs/>
          <w:sz w:val="21"/>
        </w:rPr>
        <w:t>SERVIZIO DI PRENOTAZIONE A MUSEI E MONUMENTI PER OTTENERE LA RIDUZIONE PER SCOLARESCHE.</w:t>
      </w:r>
    </w:p>
    <w:p w:rsidR="00AB5A04" w:rsidRDefault="00AB5A04" w:rsidP="00AB5A04">
      <w:pPr>
        <w:numPr>
          <w:ilvl w:val="0"/>
          <w:numId w:val="4"/>
        </w:numPr>
        <w:overflowPunct/>
        <w:autoSpaceDE/>
        <w:autoSpaceDN/>
        <w:adjustRightInd/>
        <w:ind w:left="284" w:hanging="284"/>
        <w:textAlignment w:val="auto"/>
        <w:rPr>
          <w:rFonts w:ascii="Trebuchet MS" w:hAnsi="Trebuchet MS"/>
          <w:b/>
          <w:bCs/>
          <w:sz w:val="21"/>
        </w:rPr>
      </w:pPr>
      <w:r>
        <w:rPr>
          <w:rFonts w:ascii="Trebuchet MS" w:hAnsi="Trebuchet MS"/>
          <w:b/>
          <w:bCs/>
          <w:sz w:val="21"/>
        </w:rPr>
        <w:t>NS ASSISTENZA TELEFONICA 24H24 CON LINEA DI CELLULARE DEDICATA</w:t>
      </w:r>
    </w:p>
    <w:p w:rsidR="00AB5A04" w:rsidRPr="00CA5B51" w:rsidRDefault="00AB5A04" w:rsidP="00AB5A04">
      <w:pPr>
        <w:numPr>
          <w:ilvl w:val="0"/>
          <w:numId w:val="4"/>
        </w:numPr>
        <w:overflowPunct/>
        <w:autoSpaceDE/>
        <w:autoSpaceDN/>
        <w:adjustRightInd/>
        <w:ind w:left="284" w:hanging="284"/>
        <w:textAlignment w:val="auto"/>
        <w:rPr>
          <w:rFonts w:ascii="Trebuchet MS" w:hAnsi="Trebuchet MS"/>
          <w:b/>
          <w:bCs/>
          <w:sz w:val="21"/>
          <w:u w:val="single"/>
        </w:rPr>
      </w:pPr>
      <w:r w:rsidRPr="00CA5B51">
        <w:rPr>
          <w:rFonts w:ascii="Trebuchet MS" w:hAnsi="Trebuchet MS"/>
          <w:b/>
          <w:bCs/>
          <w:sz w:val="21"/>
          <w:u w:val="single"/>
        </w:rPr>
        <w:t>MATERIALE ILLUSTRATIVO ED INFORMATIVO PER I DOCENTI ACCOMPAGNATORI.</w:t>
      </w:r>
    </w:p>
    <w:p w:rsidR="00AB5A04" w:rsidRPr="00686CF6" w:rsidRDefault="00AB5A04" w:rsidP="00AB5A04">
      <w:pPr>
        <w:numPr>
          <w:ilvl w:val="0"/>
          <w:numId w:val="4"/>
        </w:numPr>
        <w:overflowPunct/>
        <w:autoSpaceDE/>
        <w:autoSpaceDN/>
        <w:adjustRightInd/>
        <w:ind w:left="284" w:hanging="284"/>
        <w:textAlignment w:val="auto"/>
        <w:rPr>
          <w:rFonts w:ascii="Trebuchet MS" w:hAnsi="Trebuchet MS"/>
          <w:b/>
          <w:bCs/>
          <w:sz w:val="21"/>
          <w:u w:val="single"/>
        </w:rPr>
      </w:pPr>
      <w:r w:rsidRPr="00686CF6">
        <w:rPr>
          <w:rFonts w:ascii="Trebuchet MS" w:hAnsi="Trebuchet MS"/>
          <w:b/>
          <w:sz w:val="21"/>
          <w:u w:val="single"/>
        </w:rPr>
        <w:t>RIDUZIONE DEL 10% SULLA QUOTA DI PARTECIPAZIONE PER FRATELLI PARTECIPANTI A VIAGGI ORGANIZZATI DALLA NS AGENZIA</w:t>
      </w:r>
    </w:p>
    <w:p w:rsidR="00AB5A04" w:rsidRPr="00B27E86" w:rsidRDefault="00AB5A04" w:rsidP="00AB5A04">
      <w:pPr>
        <w:numPr>
          <w:ilvl w:val="0"/>
          <w:numId w:val="4"/>
        </w:numPr>
        <w:overflowPunct/>
        <w:autoSpaceDE/>
        <w:autoSpaceDN/>
        <w:adjustRightInd/>
        <w:ind w:left="284" w:hanging="284"/>
        <w:textAlignment w:val="auto"/>
        <w:rPr>
          <w:rFonts w:ascii="Trebuchet MS" w:hAnsi="Trebuchet MS"/>
          <w:b/>
          <w:bCs/>
          <w:sz w:val="21"/>
        </w:rPr>
      </w:pPr>
      <w:r w:rsidRPr="00686CF6">
        <w:rPr>
          <w:rFonts w:ascii="Trebuchet MS" w:hAnsi="Trebuchet MS"/>
          <w:b/>
          <w:sz w:val="21"/>
          <w:u w:val="single"/>
        </w:rPr>
        <w:t>RIDUZIONE DEL 20% SULLA QUOTA DI PARTECIPAZIONE PER ALUNNI DIVERSAMENTE ABILI PARTECIPANTI AL VIAGGIO</w:t>
      </w:r>
      <w:r>
        <w:rPr>
          <w:rFonts w:ascii="Trebuchet MS" w:hAnsi="Trebuchet MS"/>
          <w:b/>
          <w:sz w:val="21"/>
        </w:rPr>
        <w:t>.</w:t>
      </w:r>
    </w:p>
    <w:p w:rsidR="00AB5A04" w:rsidRPr="000F7780" w:rsidRDefault="00AB5A04" w:rsidP="00AB5A04">
      <w:pPr>
        <w:numPr>
          <w:ilvl w:val="0"/>
          <w:numId w:val="4"/>
        </w:numPr>
        <w:overflowPunct/>
        <w:autoSpaceDE/>
        <w:autoSpaceDN/>
        <w:adjustRightInd/>
        <w:ind w:left="284" w:hanging="284"/>
        <w:textAlignment w:val="auto"/>
        <w:rPr>
          <w:rFonts w:ascii="Trebuchet MS" w:hAnsi="Trebuchet MS"/>
          <w:b/>
          <w:bCs/>
          <w:sz w:val="21"/>
        </w:rPr>
      </w:pPr>
      <w:r>
        <w:rPr>
          <w:rFonts w:ascii="Trebuchet MS" w:hAnsi="Trebuchet MS"/>
          <w:b/>
          <w:sz w:val="21"/>
        </w:rPr>
        <w:t>AGENZIA DI VIAGGI ASSOCIATA FIAVET</w:t>
      </w:r>
    </w:p>
    <w:p w:rsidR="00AB5A04" w:rsidRPr="003D20B4" w:rsidRDefault="00AB5A04" w:rsidP="00AB5A04">
      <w:pPr>
        <w:numPr>
          <w:ilvl w:val="0"/>
          <w:numId w:val="4"/>
        </w:numPr>
        <w:overflowPunct/>
        <w:autoSpaceDE/>
        <w:autoSpaceDN/>
        <w:adjustRightInd/>
        <w:ind w:left="284" w:hanging="284"/>
        <w:textAlignment w:val="auto"/>
        <w:rPr>
          <w:rFonts w:ascii="Trebuchet MS" w:hAnsi="Trebuchet MS"/>
          <w:b/>
          <w:bCs/>
          <w:sz w:val="21"/>
        </w:rPr>
      </w:pPr>
      <w:r>
        <w:rPr>
          <w:rFonts w:ascii="Trebuchet MS" w:hAnsi="Trebuchet MS"/>
          <w:b/>
          <w:sz w:val="21"/>
        </w:rPr>
        <w:t>AGENZIA DI VIAGGI ISCRITTA CONSIP E AVCP</w:t>
      </w:r>
    </w:p>
    <w:p w:rsidR="00AB5A04" w:rsidRPr="000F7780" w:rsidRDefault="00AB5A04" w:rsidP="00AB5A04">
      <w:pPr>
        <w:numPr>
          <w:ilvl w:val="0"/>
          <w:numId w:val="4"/>
        </w:numPr>
        <w:overflowPunct/>
        <w:autoSpaceDE/>
        <w:autoSpaceDN/>
        <w:adjustRightInd/>
        <w:ind w:left="284" w:hanging="284"/>
        <w:textAlignment w:val="auto"/>
        <w:rPr>
          <w:rFonts w:ascii="Trebuchet MS" w:hAnsi="Trebuchet MS"/>
          <w:b/>
          <w:bCs/>
          <w:sz w:val="21"/>
        </w:rPr>
      </w:pPr>
      <w:r>
        <w:rPr>
          <w:rFonts w:ascii="Trebuchet MS" w:hAnsi="Trebuchet MS"/>
          <w:b/>
          <w:sz w:val="21"/>
        </w:rPr>
        <w:t>AGENZIA IN POSSESSO DELLA CERTIFICAZIONE DI QUALITA’ ISO 9001</w:t>
      </w:r>
    </w:p>
    <w:p w:rsidR="00AB5A04" w:rsidRDefault="00AB5A04" w:rsidP="00AB5A04">
      <w:pPr>
        <w:numPr>
          <w:ilvl w:val="0"/>
          <w:numId w:val="4"/>
        </w:numPr>
        <w:overflowPunct/>
        <w:autoSpaceDE/>
        <w:autoSpaceDN/>
        <w:adjustRightInd/>
        <w:ind w:left="284" w:hanging="284"/>
        <w:textAlignment w:val="auto"/>
        <w:rPr>
          <w:rFonts w:ascii="Trebuchet MS" w:hAnsi="Trebuchet MS"/>
          <w:sz w:val="21"/>
        </w:rPr>
      </w:pPr>
      <w:r>
        <w:rPr>
          <w:rFonts w:ascii="Trebuchet MS" w:hAnsi="Trebuchet MS"/>
          <w:sz w:val="21"/>
        </w:rPr>
        <w:t>IVA, tasse e percentuali di servizio.</w:t>
      </w:r>
    </w:p>
    <w:p w:rsidR="00AB5A04" w:rsidRDefault="00AB5A04" w:rsidP="00AB5A04">
      <w:pPr>
        <w:pBdr>
          <w:top w:val="single" w:sz="4" w:space="1" w:color="auto"/>
          <w:left w:val="single" w:sz="4" w:space="4" w:color="auto"/>
          <w:bottom w:val="single" w:sz="4" w:space="1" w:color="auto"/>
          <w:right w:val="single" w:sz="4" w:space="4" w:color="auto"/>
        </w:pBdr>
        <w:tabs>
          <w:tab w:val="num" w:pos="426"/>
        </w:tabs>
        <w:jc w:val="center"/>
        <w:rPr>
          <w:rFonts w:ascii="Trebuchet MS" w:hAnsi="Trebuchet MS"/>
          <w:b/>
          <w:sz w:val="40"/>
          <w:szCs w:val="40"/>
        </w:rPr>
      </w:pPr>
      <w:r w:rsidRPr="00D727C5">
        <w:rPr>
          <w:rFonts w:ascii="Trebuchet MS" w:hAnsi="Trebuchet MS"/>
          <w:b/>
          <w:sz w:val="40"/>
          <w:szCs w:val="40"/>
        </w:rPr>
        <w:t>********</w:t>
      </w:r>
      <w:r>
        <w:rPr>
          <w:rFonts w:ascii="Trebuchet MS" w:hAnsi="Trebuchet MS"/>
          <w:b/>
          <w:sz w:val="40"/>
          <w:szCs w:val="40"/>
        </w:rPr>
        <w:t>*****ASSICURAZIONI*************</w:t>
      </w:r>
    </w:p>
    <w:p w:rsidR="00AB5A04" w:rsidRDefault="00AB5A04" w:rsidP="00AB5A04">
      <w:pPr>
        <w:numPr>
          <w:ilvl w:val="0"/>
          <w:numId w:val="6"/>
        </w:numPr>
        <w:pBdr>
          <w:top w:val="single" w:sz="4" w:space="1" w:color="auto"/>
          <w:left w:val="single" w:sz="4" w:space="4" w:color="auto"/>
          <w:bottom w:val="single" w:sz="4" w:space="1" w:color="auto"/>
          <w:right w:val="single" w:sz="4" w:space="4" w:color="auto"/>
        </w:pBdr>
        <w:tabs>
          <w:tab w:val="left" w:pos="284"/>
        </w:tabs>
        <w:overflowPunct/>
        <w:autoSpaceDE/>
        <w:autoSpaceDN/>
        <w:adjustRightInd/>
        <w:ind w:left="284" w:hanging="284"/>
        <w:textAlignment w:val="auto"/>
        <w:rPr>
          <w:rFonts w:ascii="Trebuchet MS" w:hAnsi="Trebuchet MS"/>
          <w:sz w:val="21"/>
        </w:rPr>
      </w:pPr>
      <w:r>
        <w:rPr>
          <w:rFonts w:ascii="Trebuchet MS" w:hAnsi="Trebuchet MS"/>
          <w:sz w:val="21"/>
        </w:rPr>
        <w:t xml:space="preserve">Assicurazione </w:t>
      </w:r>
      <w:r>
        <w:rPr>
          <w:rFonts w:ascii="Trebuchet MS" w:hAnsi="Trebuchet MS"/>
          <w:b/>
          <w:bCs/>
          <w:sz w:val="21"/>
        </w:rPr>
        <w:t>“Garanzia Rischi Zero”,</w:t>
      </w:r>
      <w:r>
        <w:rPr>
          <w:rFonts w:ascii="Trebuchet MS" w:hAnsi="Trebuchet MS"/>
          <w:sz w:val="21"/>
        </w:rPr>
        <w:t xml:space="preserve"> </w:t>
      </w:r>
      <w:r>
        <w:rPr>
          <w:rFonts w:ascii="Trebuchet MS" w:hAnsi="Trebuchet MS"/>
          <w:sz w:val="21"/>
          <w:u w:val="single"/>
        </w:rPr>
        <w:t>copre le maggiori spese</w:t>
      </w:r>
      <w:r>
        <w:rPr>
          <w:rFonts w:ascii="Trebuchet MS" w:hAnsi="Trebuchet MS"/>
          <w:sz w:val="21"/>
        </w:rPr>
        <w:t xml:space="preserve"> sostenute a seguito di eventi fortuiti, eventi socio-politici (scioperi nazionali, guerre, atti terroristici, colpi di stato, etc.) e eventi atmosferici catastrofici (non prevedibili al momento della prenotazione del viaggio).</w:t>
      </w:r>
    </w:p>
    <w:p w:rsidR="00AB5A04" w:rsidRPr="00BD1A3F" w:rsidRDefault="00AB5A04" w:rsidP="00AB5A04">
      <w:pPr>
        <w:numPr>
          <w:ilvl w:val="0"/>
          <w:numId w:val="6"/>
        </w:numPr>
        <w:pBdr>
          <w:top w:val="single" w:sz="4" w:space="1" w:color="auto"/>
          <w:left w:val="single" w:sz="4" w:space="4" w:color="auto"/>
          <w:bottom w:val="single" w:sz="4" w:space="1" w:color="auto"/>
          <w:right w:val="single" w:sz="4" w:space="4" w:color="auto"/>
        </w:pBdr>
        <w:tabs>
          <w:tab w:val="left" w:pos="284"/>
        </w:tabs>
        <w:overflowPunct/>
        <w:autoSpaceDE/>
        <w:autoSpaceDN/>
        <w:adjustRightInd/>
        <w:ind w:left="284" w:hanging="284"/>
        <w:textAlignment w:val="auto"/>
        <w:rPr>
          <w:rFonts w:ascii="Trebuchet MS" w:hAnsi="Trebuchet MS"/>
          <w:sz w:val="21"/>
        </w:rPr>
      </w:pPr>
      <w:r w:rsidRPr="00BD1A3F">
        <w:rPr>
          <w:rFonts w:ascii="Trebuchet MS" w:hAnsi="Trebuchet MS"/>
          <w:b/>
          <w:sz w:val="21"/>
          <w:szCs w:val="21"/>
        </w:rPr>
        <w:t>GARANZIA ANNULLAMENTO CARENZE SCOLASTICHE (OVE LO STUDENTE SIA OBBLIGATO A FREQUENTARE CORSI DI RECUPERO CONCOMITANTI CON LE DATE DEL VIAGGIO PRENOTATO).</w:t>
      </w:r>
    </w:p>
    <w:p w:rsidR="00AB5A04" w:rsidRPr="00B22873" w:rsidRDefault="00AB5A04" w:rsidP="00AB5A04">
      <w:pPr>
        <w:numPr>
          <w:ilvl w:val="0"/>
          <w:numId w:val="6"/>
        </w:numPr>
        <w:pBdr>
          <w:top w:val="single" w:sz="4" w:space="1" w:color="auto"/>
          <w:left w:val="single" w:sz="4" w:space="4" w:color="auto"/>
          <w:bottom w:val="single" w:sz="4" w:space="1" w:color="auto"/>
          <w:right w:val="single" w:sz="4" w:space="4" w:color="auto"/>
        </w:pBdr>
        <w:tabs>
          <w:tab w:val="left" w:pos="284"/>
        </w:tabs>
        <w:overflowPunct/>
        <w:autoSpaceDE/>
        <w:autoSpaceDN/>
        <w:adjustRightInd/>
        <w:ind w:left="284" w:hanging="284"/>
        <w:textAlignment w:val="auto"/>
        <w:rPr>
          <w:rFonts w:ascii="Trebuchet MS" w:hAnsi="Trebuchet MS"/>
          <w:sz w:val="21"/>
        </w:rPr>
      </w:pPr>
      <w:r w:rsidRPr="00B22873">
        <w:rPr>
          <w:rFonts w:ascii="Trebuchet MS" w:hAnsi="Trebuchet MS" w:cs="Arial"/>
          <w:b/>
          <w:bCs/>
          <w:sz w:val="21"/>
          <w:szCs w:val="21"/>
        </w:rPr>
        <w:t>Rimborso parziale della quota di partecipazione per interruzione viaggio causa rientro sanitario anticipato.</w:t>
      </w:r>
    </w:p>
    <w:p w:rsidR="00AB5A04" w:rsidRDefault="00AB5A04" w:rsidP="00AB5A04">
      <w:pPr>
        <w:numPr>
          <w:ilvl w:val="0"/>
          <w:numId w:val="6"/>
        </w:numPr>
        <w:pBdr>
          <w:top w:val="single" w:sz="4" w:space="1" w:color="auto"/>
          <w:left w:val="single" w:sz="4" w:space="4" w:color="auto"/>
          <w:bottom w:val="single" w:sz="4" w:space="1" w:color="auto"/>
          <w:right w:val="single" w:sz="4" w:space="4" w:color="auto"/>
        </w:pBdr>
        <w:tabs>
          <w:tab w:val="left" w:pos="284"/>
        </w:tabs>
        <w:overflowPunct/>
        <w:autoSpaceDE/>
        <w:autoSpaceDN/>
        <w:adjustRightInd/>
        <w:ind w:left="284" w:hanging="284"/>
        <w:textAlignment w:val="auto"/>
        <w:rPr>
          <w:rFonts w:ascii="Trebuchet MS" w:hAnsi="Trebuchet MS"/>
          <w:sz w:val="21"/>
        </w:rPr>
      </w:pPr>
      <w:r w:rsidRPr="00F77020">
        <w:rPr>
          <w:rFonts w:ascii="Trebuchet MS" w:hAnsi="Trebuchet MS"/>
          <w:sz w:val="21"/>
        </w:rPr>
        <w:t xml:space="preserve">Assicurazione </w:t>
      </w:r>
      <w:r w:rsidRPr="00F77020">
        <w:rPr>
          <w:rFonts w:ascii="Trebuchet MS" w:hAnsi="Trebuchet MS"/>
          <w:i/>
          <w:iCs/>
          <w:sz w:val="21"/>
        </w:rPr>
        <w:t>School Experience UNIPOL</w:t>
      </w:r>
      <w:r>
        <w:rPr>
          <w:rFonts w:ascii="Trebuchet MS" w:hAnsi="Trebuchet MS"/>
          <w:sz w:val="21"/>
        </w:rPr>
        <w:t xml:space="preserve"> per gli infortuni di viaggio </w:t>
      </w:r>
      <w:r w:rsidRPr="004E010E">
        <w:rPr>
          <w:rFonts w:ascii="Trebuchet MS" w:hAnsi="Trebuchet MS"/>
          <w:b/>
          <w:sz w:val="21"/>
          <w:u w:val="single"/>
        </w:rPr>
        <w:t>(massimale € 50.000,00)</w:t>
      </w:r>
    </w:p>
    <w:p w:rsidR="00AB5A04" w:rsidRPr="00F77020" w:rsidRDefault="00AB5A04" w:rsidP="00AB5A04">
      <w:pPr>
        <w:numPr>
          <w:ilvl w:val="0"/>
          <w:numId w:val="6"/>
        </w:numPr>
        <w:pBdr>
          <w:top w:val="single" w:sz="4" w:space="1" w:color="auto"/>
          <w:left w:val="single" w:sz="4" w:space="4" w:color="auto"/>
          <w:bottom w:val="single" w:sz="4" w:space="1" w:color="auto"/>
          <w:right w:val="single" w:sz="4" w:space="4" w:color="auto"/>
        </w:pBdr>
        <w:tabs>
          <w:tab w:val="left" w:pos="284"/>
        </w:tabs>
        <w:overflowPunct/>
        <w:autoSpaceDE/>
        <w:autoSpaceDN/>
        <w:adjustRightInd/>
        <w:ind w:left="284" w:hanging="284"/>
        <w:textAlignment w:val="auto"/>
        <w:rPr>
          <w:rFonts w:ascii="Trebuchet MS" w:hAnsi="Trebuchet MS"/>
          <w:sz w:val="21"/>
        </w:rPr>
      </w:pPr>
      <w:r w:rsidRPr="00F77020">
        <w:rPr>
          <w:rFonts w:ascii="Trebuchet MS" w:hAnsi="Trebuchet MS"/>
          <w:sz w:val="21"/>
        </w:rPr>
        <w:t xml:space="preserve">Assicurazione </w:t>
      </w:r>
      <w:r w:rsidRPr="00F77020">
        <w:rPr>
          <w:rFonts w:ascii="Trebuchet MS" w:hAnsi="Trebuchet MS"/>
          <w:i/>
          <w:iCs/>
          <w:sz w:val="21"/>
        </w:rPr>
        <w:t>School Experience UNIPOL</w:t>
      </w:r>
      <w:r w:rsidRPr="00F77020">
        <w:rPr>
          <w:rFonts w:ascii="Trebuchet MS" w:hAnsi="Trebuchet MS"/>
          <w:sz w:val="21"/>
        </w:rPr>
        <w:t xml:space="preserve"> medico/sanitaria NO STOP (24 ore su 24).</w:t>
      </w:r>
    </w:p>
    <w:p w:rsidR="00AB5A04" w:rsidRDefault="00AB5A04" w:rsidP="00AB5A04">
      <w:pPr>
        <w:numPr>
          <w:ilvl w:val="0"/>
          <w:numId w:val="6"/>
        </w:numPr>
        <w:pBdr>
          <w:top w:val="single" w:sz="4" w:space="1" w:color="auto"/>
          <w:left w:val="single" w:sz="4" w:space="4" w:color="auto"/>
          <w:bottom w:val="single" w:sz="4" w:space="1" w:color="auto"/>
          <w:right w:val="single" w:sz="4" w:space="4" w:color="auto"/>
        </w:pBdr>
        <w:tabs>
          <w:tab w:val="left" w:pos="284"/>
        </w:tabs>
        <w:overflowPunct/>
        <w:autoSpaceDE/>
        <w:autoSpaceDN/>
        <w:adjustRightInd/>
        <w:ind w:left="284" w:hanging="284"/>
        <w:textAlignment w:val="auto"/>
        <w:rPr>
          <w:rFonts w:ascii="Trebuchet MS" w:hAnsi="Trebuchet MS"/>
          <w:sz w:val="21"/>
        </w:rPr>
      </w:pPr>
      <w:r>
        <w:rPr>
          <w:rFonts w:ascii="Trebuchet MS" w:hAnsi="Trebuchet MS"/>
          <w:sz w:val="21"/>
        </w:rPr>
        <w:t xml:space="preserve">Assicurazione </w:t>
      </w:r>
      <w:r>
        <w:rPr>
          <w:rFonts w:ascii="Trebuchet MS" w:hAnsi="Trebuchet MS"/>
          <w:i/>
          <w:iCs/>
          <w:sz w:val="21"/>
        </w:rPr>
        <w:t>School Experience UNIPOL</w:t>
      </w:r>
      <w:r>
        <w:rPr>
          <w:rFonts w:ascii="Trebuchet MS" w:hAnsi="Trebuchet MS"/>
          <w:sz w:val="21"/>
        </w:rPr>
        <w:t xml:space="preserve"> per furto, danni e smarrimento bagaglio.</w:t>
      </w:r>
    </w:p>
    <w:p w:rsidR="00AB5A04" w:rsidRPr="003D565D" w:rsidRDefault="00AB5A04" w:rsidP="00AB5A04">
      <w:pPr>
        <w:numPr>
          <w:ilvl w:val="0"/>
          <w:numId w:val="6"/>
        </w:numPr>
        <w:pBdr>
          <w:top w:val="single" w:sz="4" w:space="1" w:color="auto"/>
          <w:left w:val="single" w:sz="4" w:space="4" w:color="auto"/>
          <w:bottom w:val="single" w:sz="4" w:space="1" w:color="auto"/>
          <w:right w:val="single" w:sz="4" w:space="4" w:color="auto"/>
        </w:pBdr>
        <w:tabs>
          <w:tab w:val="left" w:pos="284"/>
        </w:tabs>
        <w:overflowPunct/>
        <w:autoSpaceDE/>
        <w:autoSpaceDN/>
        <w:adjustRightInd/>
        <w:ind w:left="284" w:hanging="284"/>
        <w:jc w:val="both"/>
        <w:textAlignment w:val="auto"/>
        <w:rPr>
          <w:rFonts w:ascii="Trebuchet MS" w:hAnsi="Trebuchet MS"/>
          <w:sz w:val="21"/>
          <w:szCs w:val="21"/>
        </w:rPr>
      </w:pPr>
      <w:r w:rsidRPr="003D565D">
        <w:rPr>
          <w:rFonts w:ascii="Trebuchet MS" w:hAnsi="Trebuchet MS"/>
          <w:b/>
          <w:sz w:val="21"/>
          <w:szCs w:val="21"/>
        </w:rPr>
        <w:t xml:space="preserve">RIMBORSO ANTICIPI DI DENARO A FAVORE DEI DOCENTI </w:t>
      </w:r>
      <w:r>
        <w:rPr>
          <w:rFonts w:ascii="Trebuchet MS" w:hAnsi="Trebuchet MS"/>
          <w:sz w:val="21"/>
          <w:szCs w:val="21"/>
        </w:rPr>
        <w:t>(in caso di spese mediche sostenute a favore o per conto dello studente accompagnato).</w:t>
      </w:r>
    </w:p>
    <w:p w:rsidR="00AB5A04" w:rsidRDefault="00AB5A04" w:rsidP="00AB5A04">
      <w:pPr>
        <w:numPr>
          <w:ilvl w:val="0"/>
          <w:numId w:val="6"/>
        </w:numPr>
        <w:pBdr>
          <w:top w:val="single" w:sz="4" w:space="1" w:color="auto"/>
          <w:left w:val="single" w:sz="4" w:space="4" w:color="auto"/>
          <w:bottom w:val="single" w:sz="4" w:space="1" w:color="auto"/>
          <w:right w:val="single" w:sz="4" w:space="4" w:color="auto"/>
        </w:pBdr>
        <w:tabs>
          <w:tab w:val="left" w:pos="284"/>
        </w:tabs>
        <w:overflowPunct/>
        <w:autoSpaceDE/>
        <w:autoSpaceDN/>
        <w:adjustRightInd/>
        <w:ind w:left="284" w:hanging="284"/>
        <w:textAlignment w:val="auto"/>
        <w:rPr>
          <w:rFonts w:ascii="Trebuchet MS" w:hAnsi="Trebuchet MS"/>
          <w:b/>
          <w:sz w:val="21"/>
          <w:szCs w:val="21"/>
        </w:rPr>
      </w:pPr>
      <w:r w:rsidRPr="00667522">
        <w:rPr>
          <w:rFonts w:ascii="Trebuchet MS" w:hAnsi="Trebuchet MS"/>
          <w:b/>
          <w:sz w:val="21"/>
          <w:szCs w:val="21"/>
        </w:rPr>
        <w:t xml:space="preserve">GARANZIA RESPONSABILITA’ CIVILE PER I DOCENTI ACCOMPAGNATORI (la garanzia assicura le responsabilità dei Docenti accompagnatori in conseguenza all’obbligo di vigilanza sull’operato degli Studenti, sono altresì comprese la responsabilità civile ai sensi di legge dei docenti e </w:t>
      </w:r>
    </w:p>
    <w:p w:rsidR="00AB5A04" w:rsidRDefault="00AB5A04" w:rsidP="00AB5A04">
      <w:pPr>
        <w:numPr>
          <w:ilvl w:val="0"/>
          <w:numId w:val="6"/>
        </w:numPr>
        <w:pBdr>
          <w:top w:val="single" w:sz="4" w:space="1" w:color="auto"/>
          <w:left w:val="single" w:sz="4" w:space="4" w:color="auto"/>
          <w:bottom w:val="single" w:sz="4" w:space="1" w:color="auto"/>
          <w:right w:val="single" w:sz="4" w:space="4" w:color="auto"/>
        </w:pBdr>
        <w:tabs>
          <w:tab w:val="left" w:pos="284"/>
        </w:tabs>
        <w:overflowPunct/>
        <w:autoSpaceDE/>
        <w:autoSpaceDN/>
        <w:adjustRightInd/>
        <w:ind w:left="284" w:hanging="284"/>
        <w:textAlignment w:val="auto"/>
        <w:rPr>
          <w:rFonts w:ascii="Trebuchet MS" w:hAnsi="Trebuchet MS"/>
          <w:b/>
          <w:sz w:val="21"/>
          <w:szCs w:val="21"/>
        </w:rPr>
      </w:pPr>
      <w:r w:rsidRPr="00667522">
        <w:rPr>
          <w:rFonts w:ascii="Trebuchet MS" w:hAnsi="Trebuchet MS"/>
          <w:b/>
          <w:sz w:val="21"/>
          <w:szCs w:val="21"/>
        </w:rPr>
        <w:t>degli studenti, per i danni che i medesimi possono involontariamente cagionare a terzi durante il viaggio d’istruzione (massimale € 1.800.000,00) – GARANZIA IN CULPA VIGILANDO.</w:t>
      </w:r>
    </w:p>
    <w:p w:rsidR="00AB5A04" w:rsidRDefault="00AB5A04" w:rsidP="00AB5A04">
      <w:pPr>
        <w:numPr>
          <w:ilvl w:val="0"/>
          <w:numId w:val="6"/>
        </w:numPr>
        <w:pBdr>
          <w:top w:val="single" w:sz="4" w:space="1" w:color="auto"/>
          <w:left w:val="single" w:sz="4" w:space="4" w:color="auto"/>
          <w:bottom w:val="single" w:sz="4" w:space="1" w:color="auto"/>
          <w:right w:val="single" w:sz="4" w:space="4" w:color="auto"/>
        </w:pBdr>
        <w:tabs>
          <w:tab w:val="left" w:pos="284"/>
        </w:tabs>
        <w:overflowPunct/>
        <w:autoSpaceDE/>
        <w:autoSpaceDN/>
        <w:adjustRightInd/>
        <w:ind w:left="284" w:hanging="284"/>
        <w:textAlignment w:val="auto"/>
        <w:rPr>
          <w:rFonts w:ascii="Trebuchet MS" w:hAnsi="Trebuchet MS"/>
          <w:b/>
          <w:sz w:val="21"/>
          <w:szCs w:val="21"/>
        </w:rPr>
      </w:pPr>
      <w:r>
        <w:rPr>
          <w:rFonts w:ascii="Trebuchet MS" w:hAnsi="Trebuchet MS"/>
          <w:sz w:val="21"/>
        </w:rPr>
        <w:t>Assicurazione UNIPOL GRANDI RISCHI</w:t>
      </w:r>
      <w:r w:rsidRPr="00D34EE6">
        <w:rPr>
          <w:rFonts w:ascii="Trebuchet MS" w:hAnsi="Trebuchet MS"/>
          <w:sz w:val="21"/>
        </w:rPr>
        <w:t xml:space="preserve"> per la responsabilità civile CCV </w:t>
      </w:r>
      <w:r w:rsidRPr="004E010E">
        <w:rPr>
          <w:rFonts w:ascii="Trebuchet MS" w:hAnsi="Trebuchet MS"/>
          <w:b/>
          <w:sz w:val="21"/>
          <w:u w:val="single"/>
        </w:rPr>
        <w:t>€ 31.500.000,00</w:t>
      </w:r>
      <w:r w:rsidRPr="00D34EE6">
        <w:rPr>
          <w:rFonts w:ascii="Trebuchet MS" w:hAnsi="Trebuchet MS"/>
          <w:sz w:val="21"/>
        </w:rPr>
        <w:t xml:space="preserve"> (estesa a docenti ed alunni).</w:t>
      </w:r>
    </w:p>
    <w:p w:rsidR="00AB5A04" w:rsidRPr="00D34EE6" w:rsidRDefault="00AB5A04" w:rsidP="00AB5A04">
      <w:pPr>
        <w:numPr>
          <w:ilvl w:val="0"/>
          <w:numId w:val="6"/>
        </w:numPr>
        <w:pBdr>
          <w:top w:val="single" w:sz="4" w:space="1" w:color="auto"/>
          <w:left w:val="single" w:sz="4" w:space="4" w:color="auto"/>
          <w:bottom w:val="single" w:sz="4" w:space="1" w:color="auto"/>
          <w:right w:val="single" w:sz="4" w:space="4" w:color="auto"/>
        </w:pBdr>
        <w:tabs>
          <w:tab w:val="left" w:pos="284"/>
        </w:tabs>
        <w:overflowPunct/>
        <w:autoSpaceDE/>
        <w:autoSpaceDN/>
        <w:adjustRightInd/>
        <w:ind w:left="284" w:hanging="284"/>
        <w:textAlignment w:val="auto"/>
        <w:rPr>
          <w:rFonts w:ascii="Trebuchet MS" w:hAnsi="Trebuchet MS"/>
          <w:b/>
          <w:sz w:val="21"/>
          <w:szCs w:val="21"/>
        </w:rPr>
      </w:pPr>
      <w:r w:rsidRPr="00D34EE6">
        <w:rPr>
          <w:rFonts w:ascii="Trebuchet MS" w:hAnsi="Trebuchet MS"/>
          <w:sz w:val="21"/>
        </w:rPr>
        <w:t xml:space="preserve">Assicurazione </w:t>
      </w:r>
      <w:r>
        <w:rPr>
          <w:rFonts w:ascii="Trebuchet MS" w:hAnsi="Trebuchet MS"/>
          <w:sz w:val="21"/>
        </w:rPr>
        <w:t>UNIPOL GRANDI RISCHI</w:t>
      </w:r>
      <w:r w:rsidRPr="00D34EE6">
        <w:rPr>
          <w:rFonts w:ascii="Trebuchet MS" w:hAnsi="Trebuchet MS"/>
          <w:sz w:val="21"/>
        </w:rPr>
        <w:t xml:space="preserve"> per danni a terzi,  </w:t>
      </w:r>
      <w:r w:rsidRPr="004E010E">
        <w:rPr>
          <w:rFonts w:ascii="Trebuchet MS" w:hAnsi="Trebuchet MS"/>
          <w:b/>
          <w:sz w:val="21"/>
          <w:u w:val="single"/>
        </w:rPr>
        <w:t>€ 31.500.000,00</w:t>
      </w:r>
      <w:r w:rsidRPr="00D34EE6">
        <w:rPr>
          <w:rFonts w:ascii="Trebuchet MS" w:hAnsi="Trebuchet MS"/>
          <w:sz w:val="21"/>
        </w:rPr>
        <w:t xml:space="preserve"> (estesa a docenti ed alunni).</w:t>
      </w:r>
    </w:p>
    <w:p w:rsidR="00AB5A04" w:rsidRPr="00FC6F7B" w:rsidRDefault="00AB5A04" w:rsidP="00AB5A04">
      <w:pPr>
        <w:numPr>
          <w:ilvl w:val="0"/>
          <w:numId w:val="6"/>
        </w:numPr>
        <w:pBdr>
          <w:top w:val="single" w:sz="4" w:space="1" w:color="auto"/>
          <w:left w:val="single" w:sz="4" w:space="4" w:color="auto"/>
          <w:bottom w:val="single" w:sz="4" w:space="1" w:color="auto"/>
          <w:right w:val="single" w:sz="4" w:space="4" w:color="auto"/>
        </w:pBdr>
        <w:tabs>
          <w:tab w:val="left" w:pos="284"/>
        </w:tabs>
        <w:overflowPunct/>
        <w:autoSpaceDE/>
        <w:autoSpaceDN/>
        <w:adjustRightInd/>
        <w:ind w:left="284" w:hanging="284"/>
        <w:textAlignment w:val="auto"/>
        <w:rPr>
          <w:rFonts w:ascii="Trebuchet MS" w:hAnsi="Trebuchet MS"/>
          <w:b/>
          <w:sz w:val="21"/>
        </w:rPr>
      </w:pPr>
      <w:r>
        <w:rPr>
          <w:rFonts w:ascii="Trebuchet MS" w:hAnsi="Trebuchet MS"/>
          <w:sz w:val="21"/>
        </w:rPr>
        <w:t xml:space="preserve">Assicurazione contro </w:t>
      </w:r>
      <w:r>
        <w:rPr>
          <w:rFonts w:ascii="Trebuchet MS" w:hAnsi="Trebuchet MS"/>
          <w:b/>
          <w:bCs/>
          <w:sz w:val="21"/>
        </w:rPr>
        <w:t>Annullamento del viaggio senza franchigia</w:t>
      </w:r>
      <w:r>
        <w:rPr>
          <w:rFonts w:ascii="Trebuchet MS" w:hAnsi="Trebuchet MS"/>
          <w:b/>
          <w:sz w:val="21"/>
        </w:rPr>
        <w:t xml:space="preserve">, </w:t>
      </w:r>
      <w:r>
        <w:rPr>
          <w:rFonts w:ascii="Trebuchet MS" w:hAnsi="Trebuchet MS"/>
          <w:bCs/>
          <w:sz w:val="21"/>
        </w:rPr>
        <w:t>sino al costo totale del viaggio, a seguito di malattia, infortunio o decesso dell’assicurato. Effetti e delimitazioni sono elencati nel libretto condizioni di polizza che sarà consegnato al capogruppo.</w:t>
      </w:r>
    </w:p>
    <w:p w:rsidR="00AB5A04" w:rsidRPr="00E87939" w:rsidRDefault="00AB5A04" w:rsidP="00AB5A04">
      <w:pPr>
        <w:numPr>
          <w:ilvl w:val="0"/>
          <w:numId w:val="6"/>
        </w:numPr>
        <w:pBdr>
          <w:top w:val="single" w:sz="4" w:space="1" w:color="auto"/>
          <w:left w:val="single" w:sz="4" w:space="4" w:color="auto"/>
          <w:bottom w:val="single" w:sz="4" w:space="1" w:color="auto"/>
          <w:right w:val="single" w:sz="4" w:space="4" w:color="auto"/>
        </w:pBdr>
        <w:tabs>
          <w:tab w:val="left" w:pos="284"/>
        </w:tabs>
        <w:overflowPunct/>
        <w:autoSpaceDE/>
        <w:autoSpaceDN/>
        <w:adjustRightInd/>
        <w:ind w:left="284" w:hanging="284"/>
        <w:textAlignment w:val="auto"/>
        <w:rPr>
          <w:rFonts w:ascii="Trebuchet MS" w:hAnsi="Trebuchet MS"/>
          <w:b/>
          <w:sz w:val="21"/>
        </w:rPr>
      </w:pPr>
      <w:r>
        <w:rPr>
          <w:rFonts w:ascii="Trebuchet MS" w:hAnsi="Trebuchet MS"/>
          <w:b/>
          <w:bCs/>
          <w:sz w:val="21"/>
        </w:rPr>
        <w:t>SERVIZIO DI PASSAPORTO SANITARIO</w:t>
      </w:r>
    </w:p>
    <w:p w:rsidR="00AB5A04" w:rsidRDefault="00AB5A04" w:rsidP="00AB5A04">
      <w:pPr>
        <w:numPr>
          <w:ilvl w:val="0"/>
          <w:numId w:val="6"/>
        </w:numPr>
        <w:pBdr>
          <w:top w:val="single" w:sz="4" w:space="1" w:color="auto"/>
          <w:left w:val="single" w:sz="4" w:space="4" w:color="auto"/>
          <w:bottom w:val="single" w:sz="4" w:space="1" w:color="auto"/>
          <w:right w:val="single" w:sz="4" w:space="4" w:color="auto"/>
        </w:pBdr>
        <w:tabs>
          <w:tab w:val="left" w:pos="284"/>
        </w:tabs>
        <w:overflowPunct/>
        <w:autoSpaceDE/>
        <w:autoSpaceDN/>
        <w:adjustRightInd/>
        <w:ind w:left="284" w:hanging="284"/>
        <w:textAlignment w:val="auto"/>
        <w:rPr>
          <w:rFonts w:ascii="Trebuchet MS" w:hAnsi="Trebuchet MS"/>
          <w:b/>
          <w:sz w:val="21"/>
        </w:rPr>
      </w:pPr>
      <w:r>
        <w:rPr>
          <w:rFonts w:ascii="Trebuchet MS" w:hAnsi="Trebuchet MS"/>
          <w:b/>
          <w:bCs/>
          <w:sz w:val="21"/>
        </w:rPr>
        <w:t>Fondo garanzia.</w:t>
      </w:r>
    </w:p>
    <w:p w:rsidR="00AB5A04" w:rsidRDefault="00AB5A04" w:rsidP="00AB5A04">
      <w:pPr>
        <w:numPr>
          <w:ilvl w:val="0"/>
          <w:numId w:val="6"/>
        </w:numPr>
        <w:overflowPunct/>
        <w:autoSpaceDE/>
        <w:autoSpaceDN/>
        <w:adjustRightInd/>
        <w:ind w:left="284" w:hanging="284"/>
        <w:jc w:val="both"/>
        <w:textAlignment w:val="auto"/>
        <w:rPr>
          <w:rFonts w:ascii="Trebuchet MS" w:hAnsi="Trebuchet MS"/>
          <w:sz w:val="21"/>
        </w:rPr>
      </w:pPr>
      <w:r>
        <w:rPr>
          <w:rFonts w:ascii="Trebuchet MS" w:hAnsi="Trebuchet MS"/>
          <w:bCs/>
          <w:sz w:val="21"/>
        </w:rPr>
        <w:t>Per quant’altro non meglio esposto vale quanto citato alla voce condizioni generali di contratto di vendita di pacchetti turistici indicate sul nostro  depliant Miti &amp; Mete di Gioventù 2016/2017.</w:t>
      </w:r>
    </w:p>
    <w:p w:rsidR="00AB5A04" w:rsidRDefault="00AB5A04" w:rsidP="00AB5A04">
      <w:pPr>
        <w:jc w:val="both"/>
        <w:rPr>
          <w:rFonts w:ascii="Trebuchet MS" w:hAnsi="Trebuchet MS"/>
          <w:b/>
          <w:sz w:val="21"/>
        </w:rPr>
      </w:pPr>
    </w:p>
    <w:p w:rsidR="00AB5A04" w:rsidRPr="00275C38" w:rsidRDefault="00AB5A04" w:rsidP="00AB5A04">
      <w:pPr>
        <w:jc w:val="both"/>
        <w:rPr>
          <w:rFonts w:ascii="Trebuchet MS" w:hAnsi="Trebuchet MS"/>
          <w:sz w:val="21"/>
          <w:szCs w:val="21"/>
        </w:rPr>
      </w:pPr>
      <w:r w:rsidRPr="00275C38">
        <w:rPr>
          <w:rFonts w:ascii="Trebuchet MS" w:hAnsi="Trebuchet MS"/>
          <w:b/>
          <w:sz w:val="21"/>
          <w:szCs w:val="21"/>
        </w:rPr>
        <w:t>LA QUOTA NON COMPRENDE:</w:t>
      </w:r>
      <w:r w:rsidRPr="00275C38">
        <w:rPr>
          <w:rFonts w:ascii="Trebuchet MS" w:hAnsi="Trebuchet MS"/>
          <w:sz w:val="21"/>
          <w:szCs w:val="21"/>
        </w:rPr>
        <w:t xml:space="preserve"> gli extra in genere, le bevande, gli ingressi, i pasti non menzionati, eventuali cauzioni richieste dagli hotel e tutto quanto non chiaramente espresso nel programma.</w:t>
      </w:r>
    </w:p>
    <w:p w:rsidR="00AB5A04" w:rsidRPr="00275C38" w:rsidRDefault="00AB5A04" w:rsidP="00AB5A04">
      <w:pPr>
        <w:jc w:val="both"/>
        <w:rPr>
          <w:rFonts w:ascii="Trebuchet MS" w:hAnsi="Trebuchet MS"/>
          <w:sz w:val="21"/>
          <w:szCs w:val="21"/>
        </w:rPr>
      </w:pPr>
    </w:p>
    <w:p w:rsidR="00AB5A04" w:rsidRPr="00212148" w:rsidRDefault="00AB5A04" w:rsidP="00AB5A04">
      <w:pPr>
        <w:pStyle w:val="Titolo3"/>
        <w:pBdr>
          <w:top w:val="single" w:sz="4" w:space="1" w:color="auto"/>
          <w:left w:val="single" w:sz="4" w:space="1" w:color="auto"/>
          <w:bottom w:val="single" w:sz="4" w:space="1" w:color="auto"/>
          <w:right w:val="single" w:sz="4" w:space="1" w:color="auto"/>
        </w:pBdr>
        <w:rPr>
          <w:rFonts w:ascii="Trebuchet MS" w:hAnsi="Trebuchet MS"/>
          <w:sz w:val="21"/>
        </w:rPr>
      </w:pPr>
      <w:r w:rsidRPr="00C53792">
        <w:rPr>
          <w:rFonts w:ascii="Trebuchet MS" w:hAnsi="Trebuchet MS"/>
          <w:sz w:val="21"/>
        </w:rPr>
        <w:t>HOTEL PREVISTI:</w:t>
      </w:r>
    </w:p>
    <w:p w:rsidR="00AB5A04" w:rsidRDefault="00AB5A04" w:rsidP="00AB5A04">
      <w:pPr>
        <w:pStyle w:val="Titolo3"/>
        <w:pBdr>
          <w:top w:val="single" w:sz="4" w:space="1" w:color="auto"/>
          <w:left w:val="single" w:sz="4" w:space="1" w:color="auto"/>
          <w:bottom w:val="single" w:sz="4" w:space="1" w:color="auto"/>
          <w:right w:val="single" w:sz="4" w:space="1" w:color="auto"/>
        </w:pBdr>
        <w:rPr>
          <w:rFonts w:ascii="Trebuchet MS" w:hAnsi="Trebuchet MS"/>
          <w:sz w:val="21"/>
        </w:rPr>
      </w:pPr>
      <w:r>
        <w:rPr>
          <w:rFonts w:ascii="Trebuchet MS" w:hAnsi="Trebuchet MS"/>
          <w:sz w:val="21"/>
        </w:rPr>
        <w:t xml:space="preserve">4**** superiore a Siviglia </w:t>
      </w:r>
      <w:r w:rsidR="002F5149">
        <w:rPr>
          <w:rFonts w:ascii="Trebuchet MS" w:hAnsi="Trebuchet MS"/>
          <w:sz w:val="21"/>
        </w:rPr>
        <w:t xml:space="preserve"> </w:t>
      </w:r>
      <w:r w:rsidR="002F5149" w:rsidRPr="000F53C1">
        <w:rPr>
          <w:rFonts w:ascii="Trebuchet MS" w:hAnsi="Trebuchet MS"/>
          <w:smallCaps/>
          <w:sz w:val="21"/>
        </w:rPr>
        <w:t>HOTEL A</w:t>
      </w:r>
      <w:r w:rsidR="000F53C1">
        <w:rPr>
          <w:rFonts w:ascii="Trebuchet MS" w:hAnsi="Trebuchet MS"/>
          <w:smallCaps/>
          <w:sz w:val="21"/>
        </w:rPr>
        <w:t>lcora</w:t>
      </w:r>
      <w:r w:rsidR="000F53C1" w:rsidRPr="000F53C1">
        <w:rPr>
          <w:rFonts w:ascii="Trebuchet MS" w:hAnsi="Trebuchet MS"/>
          <w:sz w:val="21"/>
        </w:rPr>
        <w:t xml:space="preserve"> </w:t>
      </w:r>
      <w:r w:rsidR="000F53C1" w:rsidRPr="00C53792">
        <w:rPr>
          <w:rFonts w:ascii="Trebuchet MS" w:hAnsi="Trebuchet MS"/>
          <w:sz w:val="21"/>
        </w:rPr>
        <w:t>o similare</w:t>
      </w:r>
      <w:r w:rsidR="000F53C1">
        <w:rPr>
          <w:rFonts w:ascii="Trebuchet MS" w:hAnsi="Trebuchet MS"/>
          <w:smallCaps/>
          <w:sz w:val="21"/>
        </w:rPr>
        <w:t xml:space="preserve"> .</w:t>
      </w:r>
    </w:p>
    <w:p w:rsidR="00AB5A04" w:rsidRPr="00C53792" w:rsidRDefault="00AB5A04" w:rsidP="00AB5A04">
      <w:pPr>
        <w:pStyle w:val="Titolo3"/>
        <w:pBdr>
          <w:top w:val="single" w:sz="4" w:space="1" w:color="auto"/>
          <w:left w:val="single" w:sz="4" w:space="1" w:color="auto"/>
          <w:bottom w:val="single" w:sz="4" w:space="1" w:color="auto"/>
          <w:right w:val="single" w:sz="4" w:space="1" w:color="auto"/>
        </w:pBdr>
        <w:rPr>
          <w:rFonts w:ascii="Trebuchet MS" w:hAnsi="Trebuchet MS"/>
          <w:sz w:val="21"/>
        </w:rPr>
      </w:pPr>
      <w:r w:rsidRPr="00C53792">
        <w:rPr>
          <w:rFonts w:ascii="Trebuchet MS" w:hAnsi="Trebuchet MS"/>
          <w:sz w:val="21"/>
        </w:rPr>
        <w:t xml:space="preserve">4**** centrale </w:t>
      </w:r>
      <w:r w:rsidR="000F53C1" w:rsidRPr="00C53792">
        <w:rPr>
          <w:rFonts w:ascii="Trebuchet MS" w:hAnsi="Trebuchet MS"/>
          <w:sz w:val="21"/>
        </w:rPr>
        <w:t>a Granada</w:t>
      </w:r>
      <w:r w:rsidR="000F53C1">
        <w:rPr>
          <w:rFonts w:ascii="Trebuchet MS" w:hAnsi="Trebuchet MS"/>
          <w:sz w:val="21"/>
        </w:rPr>
        <w:t xml:space="preserve"> </w:t>
      </w:r>
      <w:r w:rsidR="002F5149">
        <w:rPr>
          <w:rFonts w:ascii="Trebuchet MS" w:hAnsi="Trebuchet MS"/>
          <w:sz w:val="21"/>
        </w:rPr>
        <w:t xml:space="preserve">HOTEL </w:t>
      </w:r>
      <w:r w:rsidRPr="000F53C1">
        <w:rPr>
          <w:rFonts w:ascii="Trebuchet MS" w:hAnsi="Trebuchet MS"/>
          <w:smallCaps/>
          <w:sz w:val="21"/>
        </w:rPr>
        <w:t>Gran Luna</w:t>
      </w:r>
      <w:r w:rsidRPr="00C53792">
        <w:rPr>
          <w:rFonts w:ascii="Trebuchet MS" w:hAnsi="Trebuchet MS"/>
          <w:sz w:val="21"/>
        </w:rPr>
        <w:t xml:space="preserve"> o similare</w:t>
      </w:r>
      <w:r w:rsidR="002F5149">
        <w:rPr>
          <w:rFonts w:ascii="Trebuchet MS" w:hAnsi="Trebuchet MS"/>
          <w:sz w:val="21"/>
        </w:rPr>
        <w:t>.</w:t>
      </w:r>
    </w:p>
    <w:p w:rsidR="00AB5A04" w:rsidRPr="00C53792" w:rsidRDefault="00AB5A04" w:rsidP="00AB5A04">
      <w:pPr>
        <w:pStyle w:val="Titolo3"/>
        <w:pBdr>
          <w:top w:val="single" w:sz="4" w:space="1" w:color="auto"/>
          <w:left w:val="single" w:sz="4" w:space="1" w:color="auto"/>
          <w:bottom w:val="single" w:sz="4" w:space="1" w:color="auto"/>
          <w:right w:val="single" w:sz="4" w:space="1" w:color="auto"/>
        </w:pBdr>
        <w:rPr>
          <w:rFonts w:ascii="Trebuchet MS" w:hAnsi="Trebuchet MS"/>
          <w:sz w:val="21"/>
        </w:rPr>
      </w:pPr>
    </w:p>
    <w:p w:rsidR="00AB5A04" w:rsidRPr="00C53792" w:rsidRDefault="00AB5A04" w:rsidP="00AB5A04">
      <w:pPr>
        <w:pStyle w:val="Titolo3"/>
        <w:pBdr>
          <w:top w:val="single" w:sz="4" w:space="1" w:color="auto"/>
          <w:left w:val="single" w:sz="4" w:space="1" w:color="auto"/>
          <w:bottom w:val="single" w:sz="4" w:space="1" w:color="auto"/>
          <w:right w:val="single" w:sz="4" w:space="1" w:color="auto"/>
        </w:pBdr>
        <w:rPr>
          <w:rFonts w:ascii="Trebuchet MS" w:hAnsi="Trebuchet MS"/>
          <w:sz w:val="21"/>
        </w:rPr>
      </w:pPr>
      <w:r w:rsidRPr="00C53792">
        <w:rPr>
          <w:rFonts w:ascii="Trebuchet MS" w:hAnsi="Trebuchet MS"/>
          <w:sz w:val="21"/>
        </w:rPr>
        <w:t xml:space="preserve">N.B. Gli alberghi richiederanno all’arrivo del gruppo, una cauzione pari ad € 20,00 p.p., che restituirà alla partenza se non si sono verificati danni. </w:t>
      </w:r>
    </w:p>
    <w:p w:rsidR="00AB5A04" w:rsidRPr="00C53792" w:rsidRDefault="00AB5A04" w:rsidP="00AB5A04">
      <w:pPr>
        <w:pBdr>
          <w:top w:val="single" w:sz="4" w:space="1" w:color="auto"/>
          <w:left w:val="single" w:sz="4" w:space="1" w:color="auto"/>
          <w:bottom w:val="single" w:sz="4" w:space="1" w:color="auto"/>
          <w:right w:val="single" w:sz="4" w:space="1" w:color="auto"/>
        </w:pBdr>
        <w:rPr>
          <w:rFonts w:ascii="Trebuchet MS" w:hAnsi="Trebuchet MS"/>
          <w:b/>
          <w:bCs/>
          <w:sz w:val="21"/>
        </w:rPr>
      </w:pPr>
    </w:p>
    <w:p w:rsidR="00AB5A04" w:rsidRDefault="00AB5A04" w:rsidP="00AB5A04">
      <w:pPr>
        <w:rPr>
          <w:rFonts w:ascii="Trebuchet MS" w:hAnsi="Trebuchet MS"/>
          <w:b/>
          <w:i/>
          <w:sz w:val="21"/>
          <w:szCs w:val="21"/>
        </w:rPr>
      </w:pPr>
    </w:p>
    <w:p w:rsidR="00AB5A04" w:rsidRPr="00F94A96" w:rsidRDefault="00AB5A04" w:rsidP="00AB5A04">
      <w:pPr>
        <w:pBdr>
          <w:top w:val="single" w:sz="4" w:space="1" w:color="auto"/>
          <w:left w:val="single" w:sz="4" w:space="4" w:color="auto"/>
          <w:bottom w:val="single" w:sz="4" w:space="3" w:color="auto"/>
          <w:right w:val="single" w:sz="4" w:space="4" w:color="auto"/>
        </w:pBdr>
        <w:rPr>
          <w:rFonts w:ascii="Trebuchet MS" w:hAnsi="Trebuchet MS"/>
          <w:b/>
          <w:i/>
          <w:sz w:val="21"/>
          <w:szCs w:val="21"/>
        </w:rPr>
      </w:pPr>
      <w:r w:rsidRPr="00F94A96">
        <w:rPr>
          <w:rFonts w:ascii="Trebuchet MS" w:hAnsi="Trebuchet MS"/>
          <w:b/>
          <w:i/>
          <w:sz w:val="21"/>
          <w:szCs w:val="21"/>
        </w:rPr>
        <w:t>DOCUMENTI NECESSARI PER L’ESPATRIO</w:t>
      </w:r>
    </w:p>
    <w:p w:rsidR="00AB5A04" w:rsidRPr="00F94A96" w:rsidRDefault="00AB5A04" w:rsidP="00AB5A04">
      <w:pPr>
        <w:pBdr>
          <w:top w:val="single" w:sz="4" w:space="1" w:color="auto"/>
          <w:left w:val="single" w:sz="4" w:space="4" w:color="auto"/>
          <w:bottom w:val="single" w:sz="4" w:space="3" w:color="auto"/>
          <w:right w:val="single" w:sz="4" w:space="4" w:color="auto"/>
        </w:pBdr>
        <w:rPr>
          <w:rFonts w:ascii="Trebuchet MS" w:hAnsi="Trebuchet MS"/>
          <w:b/>
          <w:i/>
          <w:sz w:val="21"/>
          <w:szCs w:val="21"/>
        </w:rPr>
      </w:pPr>
      <w:r w:rsidRPr="00F94A96">
        <w:rPr>
          <w:rFonts w:ascii="Trebuchet MS" w:hAnsi="Trebuchet MS"/>
          <w:b/>
          <w:i/>
          <w:sz w:val="21"/>
          <w:szCs w:val="21"/>
        </w:rPr>
        <w:t>CITTADINI ITALIANI:</w:t>
      </w:r>
    </w:p>
    <w:p w:rsidR="00AB5A04" w:rsidRPr="00F94A96" w:rsidRDefault="00AB5A04" w:rsidP="00AB5A04">
      <w:pPr>
        <w:pBdr>
          <w:top w:val="single" w:sz="4" w:space="1" w:color="auto"/>
          <w:left w:val="single" w:sz="4" w:space="4" w:color="auto"/>
          <w:bottom w:val="single" w:sz="4" w:space="3" w:color="auto"/>
          <w:right w:val="single" w:sz="4" w:space="4" w:color="auto"/>
        </w:pBdr>
        <w:rPr>
          <w:rFonts w:ascii="Trebuchet MS" w:hAnsi="Trebuchet MS"/>
          <w:bCs/>
          <w:sz w:val="21"/>
          <w:szCs w:val="21"/>
        </w:rPr>
      </w:pPr>
      <w:r w:rsidRPr="00F94A96">
        <w:rPr>
          <w:rFonts w:ascii="Trebuchet MS" w:hAnsi="Trebuchet MS"/>
          <w:bCs/>
          <w:sz w:val="21"/>
          <w:szCs w:val="21"/>
        </w:rPr>
        <w:t xml:space="preserve">È obbligatorio essere in possesso </w:t>
      </w:r>
      <w:r w:rsidRPr="00F94A96">
        <w:rPr>
          <w:rFonts w:ascii="Trebuchet MS" w:hAnsi="Trebuchet MS"/>
          <w:b/>
          <w:bCs/>
          <w:sz w:val="21"/>
          <w:szCs w:val="21"/>
          <w:u w:val="single"/>
        </w:rPr>
        <w:t>ESCLUSIVAMENTE</w:t>
      </w:r>
      <w:r w:rsidRPr="00F94A96">
        <w:rPr>
          <w:rFonts w:ascii="Trebuchet MS" w:hAnsi="Trebuchet MS"/>
          <w:bCs/>
          <w:sz w:val="21"/>
          <w:szCs w:val="21"/>
        </w:rPr>
        <w:t xml:space="preserve"> della carta d'identità valida per l’espatrio o del passaporto personale;</w:t>
      </w:r>
    </w:p>
    <w:p w:rsidR="00AB5A04" w:rsidRPr="00F94A96" w:rsidRDefault="00AB5A04" w:rsidP="00AB5A04">
      <w:pPr>
        <w:pBdr>
          <w:top w:val="single" w:sz="4" w:space="1" w:color="auto"/>
          <w:left w:val="single" w:sz="4" w:space="4" w:color="auto"/>
          <w:bottom w:val="single" w:sz="4" w:space="3" w:color="auto"/>
          <w:right w:val="single" w:sz="4" w:space="4" w:color="auto"/>
        </w:pBdr>
        <w:jc w:val="both"/>
        <w:rPr>
          <w:rFonts w:ascii="Trebuchet MS" w:hAnsi="Trebuchet MS"/>
          <w:bCs/>
          <w:sz w:val="21"/>
          <w:szCs w:val="21"/>
        </w:rPr>
      </w:pPr>
      <w:r w:rsidRPr="00F94A96">
        <w:rPr>
          <w:rFonts w:ascii="Trebuchet MS" w:hAnsi="Trebuchet MS"/>
          <w:bCs/>
          <w:sz w:val="21"/>
          <w:szCs w:val="21"/>
        </w:rPr>
        <w:t>per i minori di anni 14 al documento personale, in virtù delle modifiche alla legge 1185/67 apportate con D.L. del 25.11.2009, deve essere OBBLIGATORIAMENTE allegata una DICHIARAZIONE DI AFFIDO da parte di entrambi i genitori o di chi ne esercita la potestà a favore dell'accompagnatore del minore,</w:t>
      </w:r>
    </w:p>
    <w:p w:rsidR="00AB5A04" w:rsidRPr="00F94A96" w:rsidRDefault="00AB5A04" w:rsidP="00AB5A04">
      <w:pPr>
        <w:pBdr>
          <w:top w:val="single" w:sz="4" w:space="1" w:color="auto"/>
          <w:left w:val="single" w:sz="4" w:space="4" w:color="auto"/>
          <w:bottom w:val="single" w:sz="4" w:space="3" w:color="auto"/>
          <w:right w:val="single" w:sz="4" w:space="4" w:color="auto"/>
        </w:pBdr>
        <w:jc w:val="both"/>
        <w:rPr>
          <w:rFonts w:ascii="Trebuchet MS" w:hAnsi="Trebuchet MS"/>
          <w:bCs/>
          <w:sz w:val="21"/>
          <w:szCs w:val="21"/>
        </w:rPr>
      </w:pPr>
      <w:r w:rsidRPr="00F94A96">
        <w:rPr>
          <w:rFonts w:ascii="Trebuchet MS" w:hAnsi="Trebuchet MS"/>
          <w:bCs/>
          <w:sz w:val="21"/>
          <w:szCs w:val="21"/>
        </w:rPr>
        <w:t xml:space="preserve"> da richiedersi presso la Questura di appartenenza. Nella dichiarazione, trattandosi di gruppi scolastici, viene richiesto di indicare accanto al nominativo dell'incaricato designato la specifica </w:t>
      </w:r>
    </w:p>
    <w:p w:rsidR="00AB5A04" w:rsidRPr="00F94A96" w:rsidRDefault="00AB5A04" w:rsidP="00AB5A04">
      <w:pPr>
        <w:pBdr>
          <w:top w:val="single" w:sz="4" w:space="1" w:color="auto"/>
          <w:left w:val="single" w:sz="4" w:space="4" w:color="auto"/>
          <w:bottom w:val="single" w:sz="4" w:space="3" w:color="auto"/>
          <w:right w:val="single" w:sz="4" w:space="4" w:color="auto"/>
        </w:pBdr>
        <w:jc w:val="both"/>
        <w:rPr>
          <w:rFonts w:ascii="Trebuchet MS" w:hAnsi="Trebuchet MS"/>
          <w:bCs/>
          <w:sz w:val="21"/>
          <w:szCs w:val="21"/>
        </w:rPr>
      </w:pPr>
      <w:r w:rsidRPr="00963919">
        <w:rPr>
          <w:rFonts w:ascii="Trebuchet MS" w:hAnsi="Trebuchet MS"/>
          <w:bCs/>
          <w:sz w:val="21"/>
          <w:szCs w:val="21"/>
          <w:u w:val="single"/>
        </w:rPr>
        <w:t xml:space="preserve">"Accompagnatore </w:t>
      </w:r>
      <w:r w:rsidR="00963919">
        <w:rPr>
          <w:rFonts w:ascii="Trebuchet MS" w:hAnsi="Trebuchet MS"/>
          <w:bCs/>
          <w:sz w:val="21"/>
          <w:szCs w:val="21"/>
          <w:u w:val="single"/>
        </w:rPr>
        <w:t xml:space="preserve">Istituto Rosmini </w:t>
      </w:r>
      <w:r w:rsidRPr="00963919">
        <w:rPr>
          <w:rFonts w:ascii="Trebuchet MS" w:hAnsi="Trebuchet MS"/>
          <w:bCs/>
          <w:sz w:val="21"/>
          <w:szCs w:val="21"/>
          <w:u w:val="single"/>
        </w:rPr>
        <w:t>per evitare che eventuali cambi dell'ultimo momento possano causare disagi alla partenza</w:t>
      </w:r>
      <w:r w:rsidRPr="00F94A96">
        <w:rPr>
          <w:rFonts w:ascii="Trebuchet MS" w:hAnsi="Trebuchet MS"/>
          <w:bCs/>
          <w:sz w:val="21"/>
          <w:szCs w:val="21"/>
        </w:rPr>
        <w:t>.</w:t>
      </w:r>
    </w:p>
    <w:p w:rsidR="00AB5A04" w:rsidRPr="00F94A96" w:rsidRDefault="00AB5A04" w:rsidP="00AB5A04">
      <w:pPr>
        <w:pBdr>
          <w:top w:val="single" w:sz="4" w:space="1" w:color="auto"/>
          <w:left w:val="single" w:sz="4" w:space="4" w:color="auto"/>
          <w:bottom w:val="single" w:sz="4" w:space="3" w:color="auto"/>
          <w:right w:val="single" w:sz="4" w:space="4" w:color="auto"/>
        </w:pBdr>
        <w:jc w:val="both"/>
        <w:rPr>
          <w:rFonts w:ascii="Trebuchet MS" w:hAnsi="Trebuchet MS"/>
          <w:b/>
          <w:bCs/>
          <w:i/>
          <w:sz w:val="21"/>
          <w:szCs w:val="21"/>
        </w:rPr>
      </w:pPr>
      <w:r w:rsidRPr="00F94A96">
        <w:rPr>
          <w:rFonts w:ascii="Trebuchet MS" w:hAnsi="Trebuchet MS"/>
          <w:b/>
          <w:bCs/>
          <w:i/>
          <w:sz w:val="21"/>
          <w:szCs w:val="21"/>
        </w:rPr>
        <w:t>CITTADINI STRANIERI:</w:t>
      </w:r>
    </w:p>
    <w:p w:rsidR="00AB5A04" w:rsidRPr="00F94A96" w:rsidRDefault="00AB5A04" w:rsidP="00AB5A04">
      <w:pPr>
        <w:pBdr>
          <w:top w:val="single" w:sz="4" w:space="1" w:color="auto"/>
          <w:left w:val="single" w:sz="4" w:space="4" w:color="auto"/>
          <w:bottom w:val="single" w:sz="4" w:space="3" w:color="auto"/>
          <w:right w:val="single" w:sz="4" w:space="4" w:color="auto"/>
        </w:pBdr>
        <w:jc w:val="both"/>
        <w:rPr>
          <w:rFonts w:ascii="Trebuchet MS" w:hAnsi="Trebuchet MS"/>
          <w:sz w:val="21"/>
          <w:szCs w:val="21"/>
        </w:rPr>
      </w:pPr>
      <w:r w:rsidRPr="00F94A96">
        <w:rPr>
          <w:rFonts w:ascii="Trebuchet MS" w:hAnsi="Trebuchet MS"/>
          <w:bCs/>
          <w:sz w:val="21"/>
          <w:szCs w:val="21"/>
        </w:rPr>
        <w:t>I cittadini di altra nazionalità sono pregati di rivolgersi presso le proprie ambasciate o consolati.</w:t>
      </w:r>
    </w:p>
    <w:p w:rsidR="00AB5A04" w:rsidRPr="00F94A96" w:rsidRDefault="00AB5A04" w:rsidP="00AB5A04">
      <w:pPr>
        <w:pStyle w:val="Titolo3"/>
        <w:rPr>
          <w:rFonts w:ascii="Trebuchet MS" w:hAnsi="Trebuchet MS"/>
          <w:sz w:val="21"/>
          <w:szCs w:val="21"/>
        </w:rPr>
      </w:pPr>
    </w:p>
    <w:p w:rsidR="00AB5A04" w:rsidRPr="00F94A96" w:rsidRDefault="00AB5A04" w:rsidP="00AB5A04">
      <w:pPr>
        <w:pStyle w:val="Titolo3"/>
        <w:rPr>
          <w:sz w:val="21"/>
          <w:szCs w:val="21"/>
        </w:rPr>
      </w:pPr>
      <w:r w:rsidRPr="00F94A96">
        <w:rPr>
          <w:rFonts w:ascii="Trebuchet MS" w:hAnsi="Trebuchet MS"/>
          <w:sz w:val="21"/>
          <w:szCs w:val="21"/>
        </w:rPr>
        <w:t xml:space="preserve">Validità:  </w:t>
      </w:r>
      <w:r>
        <w:rPr>
          <w:rFonts w:ascii="Trebuchet MS" w:hAnsi="Trebuchet MS"/>
          <w:i/>
          <w:sz w:val="21"/>
          <w:szCs w:val="21"/>
        </w:rPr>
        <w:t xml:space="preserve">MARZO/APRILE  2017 </w:t>
      </w:r>
      <w:r w:rsidRPr="00F94A96">
        <w:rPr>
          <w:rFonts w:ascii="Trebuchet MS" w:hAnsi="Trebuchet MS"/>
          <w:sz w:val="21"/>
          <w:szCs w:val="21"/>
        </w:rPr>
        <w:t>(escluse feste e ponti italiane e spagnole) – il programma indicato ha valore di preventivo, nessuna prenotazione è stata effettuata (salvo diversa indicazione).</w:t>
      </w:r>
    </w:p>
    <w:p w:rsidR="00AB5A04" w:rsidRPr="00732047" w:rsidRDefault="00AB5A04" w:rsidP="00AB5A04">
      <w:pPr>
        <w:jc w:val="both"/>
        <w:rPr>
          <w:rFonts w:ascii="Trebuchet MS" w:hAnsi="Trebuchet MS"/>
          <w:sz w:val="19"/>
          <w:szCs w:val="19"/>
        </w:rPr>
      </w:pPr>
    </w:p>
    <w:p w:rsidR="00166F1D" w:rsidRPr="004D2D76" w:rsidRDefault="00166F1D" w:rsidP="004D2D76">
      <w:pPr>
        <w:pStyle w:val="Nomesociet"/>
        <w:framePr w:w="0" w:hRule="auto" w:hSpace="0" w:vSpace="0" w:wrap="auto" w:vAnchor="margin" w:hAnchor="text" w:yAlign="inline"/>
        <w:spacing w:line="240" w:lineRule="auto"/>
        <w:rPr>
          <w:rFonts w:ascii="Arial" w:hAnsi="Arial" w:cs="Arial"/>
          <w:spacing w:val="10"/>
          <w:sz w:val="20"/>
        </w:rPr>
      </w:pPr>
    </w:p>
    <w:p w:rsidR="004D2D76" w:rsidRDefault="004D2D76" w:rsidP="004D2D7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Il Dirigente Scolastico</w:t>
      </w:r>
    </w:p>
    <w:p w:rsidR="004D2D76" w:rsidRDefault="004D2D76" w:rsidP="004D2D7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(Giuseppe Fusacchia)</w:t>
      </w:r>
    </w:p>
    <w:p w:rsidR="00CB42F1" w:rsidRDefault="00CB42F1" w:rsidP="004D2D76">
      <w:pPr>
        <w:rPr>
          <w:rFonts w:ascii="Arial" w:hAnsi="Arial" w:cs="Arial"/>
          <w:b/>
          <w:sz w:val="16"/>
          <w:szCs w:val="16"/>
        </w:rPr>
      </w:pPr>
    </w:p>
    <w:p w:rsidR="00CB42F1" w:rsidRDefault="00CB42F1" w:rsidP="00CB42F1">
      <w:pPr>
        <w:ind w:left="5664" w:firstLine="708"/>
        <w:rPr>
          <w:rFonts w:ascii="Arial" w:hAnsi="Arial" w:cs="Arial"/>
          <w:b/>
          <w:sz w:val="12"/>
          <w:szCs w:val="12"/>
        </w:rPr>
      </w:pPr>
      <w:r w:rsidRPr="00CB42F1">
        <w:rPr>
          <w:rFonts w:ascii="Arial" w:hAnsi="Arial" w:cs="Arial"/>
          <w:b/>
          <w:sz w:val="12"/>
          <w:szCs w:val="12"/>
        </w:rPr>
        <w:t xml:space="preserve">Firma autografa sostituita a mezzo stampa ai </w:t>
      </w:r>
    </w:p>
    <w:p w:rsidR="00CB42F1" w:rsidRDefault="00CB42F1" w:rsidP="00CB42F1">
      <w:pPr>
        <w:ind w:left="5664" w:firstLine="708"/>
        <w:rPr>
          <w:rFonts w:ascii="Arial" w:hAnsi="Arial" w:cs="Arial"/>
          <w:b/>
          <w:sz w:val="12"/>
          <w:szCs w:val="12"/>
        </w:rPr>
      </w:pPr>
      <w:r w:rsidRPr="00CB42F1">
        <w:rPr>
          <w:rFonts w:ascii="Arial" w:hAnsi="Arial" w:cs="Arial"/>
          <w:b/>
          <w:sz w:val="12"/>
          <w:szCs w:val="12"/>
        </w:rPr>
        <w:t>sensi dell’art. 3</w:t>
      </w:r>
      <w:r>
        <w:rPr>
          <w:rFonts w:ascii="Arial" w:hAnsi="Arial" w:cs="Arial"/>
          <w:b/>
          <w:sz w:val="12"/>
          <w:szCs w:val="12"/>
        </w:rPr>
        <w:t xml:space="preserve">, </w:t>
      </w:r>
      <w:r w:rsidRPr="00CB42F1">
        <w:rPr>
          <w:rFonts w:ascii="Arial" w:hAnsi="Arial" w:cs="Arial"/>
          <w:b/>
          <w:sz w:val="12"/>
          <w:szCs w:val="12"/>
        </w:rPr>
        <w:t xml:space="preserve"> comma 2 del D.lgs n. 39/93</w:t>
      </w:r>
    </w:p>
    <w:sectPr w:rsidR="00CB42F1" w:rsidSect="006210A5">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567"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A10" w:rsidRDefault="00C65A10" w:rsidP="00E66DA3">
      <w:r>
        <w:separator/>
      </w:r>
    </w:p>
  </w:endnote>
  <w:endnote w:type="continuationSeparator" w:id="0">
    <w:p w:rsidR="00C65A10" w:rsidRDefault="00C65A10" w:rsidP="00E6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ent Orange">
    <w:altName w:val="Times New Roman"/>
    <w:charset w:val="00"/>
    <w:family w:val="auto"/>
    <w:pitch w:val="variable"/>
    <w:sig w:usb0="00000003" w:usb1="00000000" w:usb2="00000040" w:usb3="00000000" w:csb0="00000001" w:csb1="00000000"/>
  </w:font>
  <w:font w:name="Anime Ace">
    <w:altName w:val="A.C.M.E. Secret Agent"/>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rinched">
    <w:altName w:val="Times New Roman"/>
    <w:charset w:val="00"/>
    <w:family w:val="auto"/>
    <w:pitch w:val="variable"/>
    <w:sig w:usb0="00000001" w:usb1="40002048" w:usb2="00000000" w:usb3="00000000" w:csb0="00000111" w:csb1="00000000"/>
  </w:font>
  <w:font w:name="Pol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31" w:rsidRDefault="00D1143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91" w:rsidRDefault="00147BC0">
    <w:pPr>
      <w:pStyle w:val="Pidipagina"/>
    </w:pPr>
    <w:r>
      <w:rPr>
        <w:noProof/>
      </w:rPr>
      <w:drawing>
        <wp:anchor distT="0" distB="0" distL="114300" distR="114300" simplePos="0" relativeHeight="251658240" behindDoc="0" locked="0" layoutInCell="1" allowOverlap="1">
          <wp:simplePos x="0" y="0"/>
          <wp:positionH relativeFrom="column">
            <wp:posOffset>2476500</wp:posOffset>
          </wp:positionH>
          <wp:positionV relativeFrom="paragraph">
            <wp:posOffset>127635</wp:posOffset>
          </wp:positionV>
          <wp:extent cx="1471295" cy="636270"/>
          <wp:effectExtent l="0" t="0" r="0" b="0"/>
          <wp:wrapSquare wrapText="bothSides"/>
          <wp:docPr id="7" name="Immagine 7" descr="logo a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a col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636270"/>
                  </a:xfrm>
                  <a:prstGeom prst="rect">
                    <a:avLst/>
                  </a:prstGeom>
                  <a:noFill/>
                </pic:spPr>
              </pic:pic>
            </a:graphicData>
          </a:graphic>
          <wp14:sizeRelH relativeFrom="page">
            <wp14:pctWidth>0</wp14:pctWidth>
          </wp14:sizeRelH>
          <wp14:sizeRelV relativeFrom="page">
            <wp14:pctHeight>0</wp14:pctHeight>
          </wp14:sizeRelV>
        </wp:anchor>
      </w:drawing>
    </w:r>
  </w:p>
  <w:p w:rsidR="00E66DA3" w:rsidRDefault="00E66DA3" w:rsidP="00E66DA3">
    <w:pPr>
      <w:pStyle w:val="Pidipagina"/>
      <w:jc w:val="center"/>
    </w:pPr>
  </w:p>
  <w:p w:rsidR="00EE46B4" w:rsidRDefault="00EE46B4" w:rsidP="00E66DA3">
    <w:pPr>
      <w:pStyle w:val="Pidipa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8C" w:rsidRDefault="00147BC0" w:rsidP="006210A5">
    <w:pPr>
      <w:pStyle w:val="Pidipagina"/>
      <w:jc w:val="center"/>
    </w:pPr>
    <w:r>
      <w:rPr>
        <w:noProof/>
      </w:rPr>
      <w:drawing>
        <wp:anchor distT="0" distB="0" distL="114300" distR="114300" simplePos="0" relativeHeight="251657216" behindDoc="0" locked="0" layoutInCell="1" allowOverlap="1">
          <wp:simplePos x="0" y="0"/>
          <wp:positionH relativeFrom="column">
            <wp:posOffset>2357120</wp:posOffset>
          </wp:positionH>
          <wp:positionV relativeFrom="paragraph">
            <wp:posOffset>128270</wp:posOffset>
          </wp:positionV>
          <wp:extent cx="1217295" cy="526415"/>
          <wp:effectExtent l="0" t="0" r="1905" b="6985"/>
          <wp:wrapSquare wrapText="bothSides"/>
          <wp:docPr id="6" name="Immagine 6" descr="logo a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 col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95" cy="526415"/>
                  </a:xfrm>
                  <a:prstGeom prst="rect">
                    <a:avLst/>
                  </a:prstGeom>
                  <a:noFill/>
                </pic:spPr>
              </pic:pic>
            </a:graphicData>
          </a:graphic>
          <wp14:sizeRelH relativeFrom="page">
            <wp14:pctWidth>0</wp14:pctWidth>
          </wp14:sizeRelH>
          <wp14:sizeRelV relativeFrom="page">
            <wp14:pctHeight>0</wp14:pctHeight>
          </wp14:sizeRelV>
        </wp:anchor>
      </w:drawing>
    </w:r>
  </w:p>
  <w:p w:rsidR="006210A5" w:rsidRDefault="006210A5" w:rsidP="006210A5">
    <w:pPr>
      <w:pStyle w:val="Pidipagina"/>
      <w:jc w:val="center"/>
    </w:pPr>
  </w:p>
  <w:p w:rsidR="006210A5" w:rsidRDefault="006210A5" w:rsidP="006210A5">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A10" w:rsidRDefault="00C65A10" w:rsidP="00E66DA3">
      <w:r>
        <w:separator/>
      </w:r>
    </w:p>
  </w:footnote>
  <w:footnote w:type="continuationSeparator" w:id="0">
    <w:p w:rsidR="00C65A10" w:rsidRDefault="00C65A10" w:rsidP="00E66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31" w:rsidRDefault="00D1143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76" w:rsidRPr="00116191" w:rsidRDefault="00147BC0" w:rsidP="004D2D76">
    <w:pPr>
      <w:pStyle w:val="Nomesociet"/>
      <w:framePr w:w="0" w:hRule="auto" w:hSpace="0" w:vSpace="0" w:wrap="auto" w:vAnchor="margin" w:hAnchor="text" w:yAlign="inline"/>
      <w:jc w:val="center"/>
      <w:rPr>
        <w:rFonts w:ascii="Times New Roman" w:hAnsi="Times New Roman"/>
        <w:sz w:val="18"/>
        <w:szCs w:val="18"/>
      </w:rPr>
    </w:pPr>
    <w:r>
      <w:rPr>
        <w:rFonts w:ascii="Times New Roman" w:hAnsi="Times New Roman"/>
        <w:noProof/>
        <w:sz w:val="18"/>
        <w:szCs w:val="18"/>
      </w:rPr>
      <w:drawing>
        <wp:inline distT="0" distB="0" distL="0" distR="0">
          <wp:extent cx="476885" cy="5245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24510"/>
                  </a:xfrm>
                  <a:prstGeom prst="rect">
                    <a:avLst/>
                  </a:prstGeom>
                  <a:noFill/>
                  <a:ln>
                    <a:noFill/>
                  </a:ln>
                </pic:spPr>
              </pic:pic>
            </a:graphicData>
          </a:graphic>
        </wp:inline>
      </w:drawing>
    </w:r>
  </w:p>
  <w:p w:rsidR="004D2D76" w:rsidRPr="004D2D76" w:rsidRDefault="004D2D76" w:rsidP="004D2D76">
    <w:pPr>
      <w:pStyle w:val="Nomesociet"/>
      <w:framePr w:w="0" w:hRule="auto" w:hSpace="0" w:vSpace="0" w:wrap="auto" w:vAnchor="margin" w:hAnchor="text" w:yAlign="inline"/>
      <w:spacing w:line="240" w:lineRule="auto"/>
      <w:jc w:val="center"/>
      <w:rPr>
        <w:rFonts w:ascii="Arial" w:hAnsi="Arial" w:cs="Arial"/>
        <w:b/>
        <w:i/>
        <w:spacing w:val="0"/>
        <w:sz w:val="18"/>
        <w:szCs w:val="18"/>
      </w:rPr>
    </w:pPr>
  </w:p>
  <w:p w:rsidR="004D2D76" w:rsidRPr="004D2D76" w:rsidRDefault="004D2D76" w:rsidP="004D2D76">
    <w:pPr>
      <w:pStyle w:val="Nomesociet"/>
      <w:framePr w:w="0" w:hRule="auto" w:hSpace="0" w:vSpace="0" w:wrap="auto" w:vAnchor="margin" w:hAnchor="text" w:yAlign="inline"/>
      <w:spacing w:line="240" w:lineRule="auto"/>
      <w:jc w:val="center"/>
      <w:rPr>
        <w:rFonts w:ascii="Arial" w:hAnsi="Arial" w:cs="Arial"/>
        <w:b/>
        <w:i/>
        <w:spacing w:val="10"/>
        <w:sz w:val="18"/>
        <w:szCs w:val="18"/>
      </w:rPr>
    </w:pPr>
    <w:r w:rsidRPr="004D2D76">
      <w:rPr>
        <w:rFonts w:ascii="Arial" w:hAnsi="Arial" w:cs="Arial"/>
        <w:b/>
        <w:i/>
        <w:spacing w:val="0"/>
        <w:sz w:val="18"/>
        <w:szCs w:val="18"/>
      </w:rPr>
      <w:t>MINISTERO DELL’ISTRUZIONE, DELL’UNIVERSITÀ E DELLA RICERCA</w:t>
    </w:r>
  </w:p>
  <w:p w:rsidR="004D2D76" w:rsidRPr="004D2D76" w:rsidRDefault="004D2D76" w:rsidP="004D2D76">
    <w:pPr>
      <w:pStyle w:val="Nomesociet"/>
      <w:framePr w:w="0" w:hRule="auto" w:hSpace="0" w:vSpace="0" w:wrap="auto" w:vAnchor="margin" w:hAnchor="text" w:yAlign="inline"/>
      <w:spacing w:line="240" w:lineRule="auto"/>
      <w:ind w:left="-195" w:right="-45"/>
      <w:jc w:val="center"/>
      <w:rPr>
        <w:rFonts w:ascii="Arial" w:hAnsi="Arial" w:cs="Arial"/>
        <w:b/>
        <w:i/>
        <w:spacing w:val="10"/>
        <w:sz w:val="18"/>
        <w:szCs w:val="18"/>
      </w:rPr>
    </w:pPr>
    <w:r w:rsidRPr="004D2D76">
      <w:rPr>
        <w:rFonts w:ascii="Arial" w:hAnsi="Arial" w:cs="Arial"/>
        <w:b/>
        <w:i/>
        <w:spacing w:val="10"/>
        <w:sz w:val="18"/>
        <w:szCs w:val="18"/>
      </w:rPr>
      <w:t>UFFICIO SCOLASTICO REGIONALE PER IL LAZIO</w:t>
    </w:r>
  </w:p>
  <w:p w:rsidR="004D2D76" w:rsidRPr="004D2D76" w:rsidRDefault="004D2D76" w:rsidP="004D2D76">
    <w:pPr>
      <w:pStyle w:val="Nomesociet"/>
      <w:framePr w:w="0" w:hRule="auto" w:hSpace="0" w:vSpace="0" w:wrap="auto" w:vAnchor="margin" w:hAnchor="text" w:yAlign="inline"/>
      <w:spacing w:line="240" w:lineRule="auto"/>
      <w:ind w:right="-45"/>
      <w:jc w:val="center"/>
      <w:rPr>
        <w:rFonts w:ascii="Arial" w:hAnsi="Arial" w:cs="Arial"/>
        <w:b/>
        <w:i/>
        <w:spacing w:val="10"/>
        <w:sz w:val="18"/>
        <w:szCs w:val="18"/>
      </w:rPr>
    </w:pPr>
    <w:r w:rsidRPr="004D2D76">
      <w:rPr>
        <w:rFonts w:ascii="Arial" w:hAnsi="Arial" w:cs="Arial"/>
        <w:b/>
        <w:i/>
        <w:spacing w:val="10"/>
        <w:sz w:val="18"/>
        <w:szCs w:val="18"/>
      </w:rPr>
      <w:t xml:space="preserve">ISTITUTO COMPRENSIVO “ANTONIO ROSMINI”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A5" w:rsidRPr="00116191" w:rsidRDefault="00147BC0" w:rsidP="006210A5">
    <w:pPr>
      <w:pStyle w:val="Nomesociet"/>
      <w:framePr w:w="0" w:hRule="auto" w:hSpace="0" w:vSpace="0" w:wrap="auto" w:vAnchor="margin" w:hAnchor="text" w:yAlign="inline"/>
      <w:jc w:val="center"/>
      <w:rPr>
        <w:rFonts w:ascii="Times New Roman" w:hAnsi="Times New Roman"/>
        <w:sz w:val="18"/>
        <w:szCs w:val="18"/>
      </w:rPr>
    </w:pPr>
    <w:r>
      <w:rPr>
        <w:rFonts w:ascii="Times New Roman" w:hAnsi="Times New Roman"/>
        <w:noProof/>
        <w:sz w:val="18"/>
        <w:szCs w:val="18"/>
      </w:rPr>
      <w:drawing>
        <wp:inline distT="0" distB="0" distL="0" distR="0">
          <wp:extent cx="476885" cy="52451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24510"/>
                  </a:xfrm>
                  <a:prstGeom prst="rect">
                    <a:avLst/>
                  </a:prstGeom>
                  <a:noFill/>
                  <a:ln>
                    <a:noFill/>
                  </a:ln>
                </pic:spPr>
              </pic:pic>
            </a:graphicData>
          </a:graphic>
        </wp:inline>
      </w:drawing>
    </w:r>
  </w:p>
  <w:p w:rsidR="006210A5" w:rsidRPr="004D2D76" w:rsidRDefault="006210A5" w:rsidP="006210A5">
    <w:pPr>
      <w:pStyle w:val="Nomesociet"/>
      <w:framePr w:w="0" w:hRule="auto" w:hSpace="0" w:vSpace="0" w:wrap="auto" w:vAnchor="margin" w:hAnchor="text" w:yAlign="inline"/>
      <w:spacing w:line="240" w:lineRule="auto"/>
      <w:jc w:val="center"/>
      <w:rPr>
        <w:rFonts w:ascii="Arial" w:hAnsi="Arial" w:cs="Arial"/>
        <w:b/>
        <w:i/>
        <w:spacing w:val="0"/>
        <w:sz w:val="18"/>
        <w:szCs w:val="18"/>
      </w:rPr>
    </w:pPr>
  </w:p>
  <w:p w:rsidR="006210A5" w:rsidRPr="004D2D76" w:rsidRDefault="006210A5" w:rsidP="006210A5">
    <w:pPr>
      <w:pStyle w:val="Nomesociet"/>
      <w:framePr w:w="0" w:hRule="auto" w:hSpace="0" w:vSpace="0" w:wrap="auto" w:vAnchor="margin" w:hAnchor="text" w:yAlign="inline"/>
      <w:spacing w:line="240" w:lineRule="auto"/>
      <w:jc w:val="center"/>
      <w:rPr>
        <w:rFonts w:ascii="Arial" w:hAnsi="Arial" w:cs="Arial"/>
        <w:b/>
        <w:i/>
        <w:spacing w:val="10"/>
        <w:sz w:val="18"/>
        <w:szCs w:val="18"/>
      </w:rPr>
    </w:pPr>
    <w:r w:rsidRPr="004D2D76">
      <w:rPr>
        <w:rFonts w:ascii="Arial" w:hAnsi="Arial" w:cs="Arial"/>
        <w:b/>
        <w:i/>
        <w:spacing w:val="0"/>
        <w:sz w:val="18"/>
        <w:szCs w:val="18"/>
      </w:rPr>
      <w:t>MINISTERO DELL’ISTRUZIONE, DELL’UNIVERSITÀ E DELLA RICERCA</w:t>
    </w:r>
  </w:p>
  <w:p w:rsidR="006210A5" w:rsidRPr="004D2D76" w:rsidRDefault="006210A5" w:rsidP="006210A5">
    <w:pPr>
      <w:pStyle w:val="Nomesociet"/>
      <w:framePr w:w="0" w:hRule="auto" w:hSpace="0" w:vSpace="0" w:wrap="auto" w:vAnchor="margin" w:hAnchor="text" w:yAlign="inline"/>
      <w:spacing w:line="240" w:lineRule="auto"/>
      <w:ind w:left="-195" w:right="-45"/>
      <w:jc w:val="center"/>
      <w:rPr>
        <w:rFonts w:ascii="Arial" w:hAnsi="Arial" w:cs="Arial"/>
        <w:b/>
        <w:i/>
        <w:spacing w:val="10"/>
        <w:sz w:val="18"/>
        <w:szCs w:val="18"/>
      </w:rPr>
    </w:pPr>
    <w:r w:rsidRPr="004D2D76">
      <w:rPr>
        <w:rFonts w:ascii="Arial" w:hAnsi="Arial" w:cs="Arial"/>
        <w:b/>
        <w:i/>
        <w:spacing w:val="10"/>
        <w:sz w:val="18"/>
        <w:szCs w:val="18"/>
      </w:rPr>
      <w:t>UFFICIO SCOLASTICO REGIONALE PER IL LAZIO</w:t>
    </w:r>
  </w:p>
  <w:p w:rsidR="006210A5" w:rsidRPr="004D2D76" w:rsidRDefault="006210A5" w:rsidP="006210A5">
    <w:pPr>
      <w:pStyle w:val="Nomesociet"/>
      <w:framePr w:w="0" w:hRule="auto" w:hSpace="0" w:vSpace="0" w:wrap="auto" w:vAnchor="margin" w:hAnchor="text" w:yAlign="inline"/>
      <w:spacing w:line="240" w:lineRule="auto"/>
      <w:ind w:right="-45"/>
      <w:jc w:val="center"/>
      <w:rPr>
        <w:rFonts w:ascii="Arial" w:hAnsi="Arial" w:cs="Arial"/>
        <w:b/>
        <w:i/>
        <w:spacing w:val="10"/>
        <w:sz w:val="18"/>
        <w:szCs w:val="18"/>
      </w:rPr>
    </w:pPr>
    <w:r w:rsidRPr="004D2D76">
      <w:rPr>
        <w:rFonts w:ascii="Arial" w:hAnsi="Arial" w:cs="Arial"/>
        <w:b/>
        <w:i/>
        <w:spacing w:val="10"/>
        <w:sz w:val="18"/>
        <w:szCs w:val="18"/>
      </w:rPr>
      <w:t xml:space="preserve">ISTITUTO COMPRENSIVO “ANTONIO ROSMINI”   </w:t>
    </w:r>
  </w:p>
  <w:p w:rsidR="006210A5" w:rsidRPr="004D2D76" w:rsidRDefault="006210A5" w:rsidP="006210A5">
    <w:pPr>
      <w:pStyle w:val="Nomesociet"/>
      <w:framePr w:w="0" w:hRule="auto" w:hSpace="0" w:vSpace="0" w:wrap="auto" w:vAnchor="margin" w:hAnchor="text" w:yAlign="inline"/>
      <w:spacing w:line="240" w:lineRule="auto"/>
      <w:jc w:val="center"/>
      <w:rPr>
        <w:rFonts w:ascii="Arial" w:hAnsi="Arial" w:cs="Arial"/>
        <w:spacing w:val="10"/>
        <w:sz w:val="18"/>
        <w:szCs w:val="18"/>
      </w:rPr>
    </w:pPr>
    <w:r w:rsidRPr="004D2D76">
      <w:rPr>
        <w:rFonts w:ascii="Arial" w:hAnsi="Arial" w:cs="Arial"/>
        <w:b/>
        <w:i/>
        <w:spacing w:val="10"/>
        <w:sz w:val="18"/>
        <w:szCs w:val="18"/>
      </w:rPr>
      <w:t xml:space="preserve">Via   Giorgio Del Vecchio, 24 - 00166 Roma   </w:t>
    </w:r>
    <w:r w:rsidRPr="004D2D76">
      <w:rPr>
        <w:rFonts w:ascii="Arial" w:hAnsi="Arial" w:cs="Arial"/>
        <w:b/>
        <w:spacing w:val="10"/>
        <w:sz w:val="18"/>
        <w:szCs w:val="18"/>
      </w:rPr>
      <w:sym w:font="Wingdings" w:char="F028"/>
    </w:r>
    <w:r w:rsidRPr="004D2D76">
      <w:rPr>
        <w:rFonts w:ascii="Arial" w:hAnsi="Arial" w:cs="Arial"/>
        <w:b/>
        <w:i/>
        <w:spacing w:val="10"/>
        <w:sz w:val="18"/>
        <w:szCs w:val="18"/>
      </w:rPr>
      <w:t xml:space="preserve"> 0666415047 - fax 0666415047</w:t>
    </w:r>
  </w:p>
  <w:p w:rsidR="006210A5" w:rsidRPr="004D2D76" w:rsidRDefault="006210A5" w:rsidP="006210A5">
    <w:pPr>
      <w:pStyle w:val="Nomesociet"/>
      <w:framePr w:w="0" w:hRule="auto" w:hSpace="0" w:vSpace="0" w:wrap="auto" w:vAnchor="margin" w:hAnchor="text" w:yAlign="inline"/>
      <w:spacing w:line="240" w:lineRule="auto"/>
      <w:jc w:val="center"/>
      <w:rPr>
        <w:rFonts w:ascii="Arial" w:hAnsi="Arial" w:cs="Arial"/>
        <w:spacing w:val="10"/>
        <w:sz w:val="16"/>
        <w:szCs w:val="16"/>
        <w:lang w:val="en-US"/>
      </w:rPr>
    </w:pPr>
    <w:r w:rsidRPr="004D2D76">
      <w:rPr>
        <w:rFonts w:ascii="Arial" w:hAnsi="Arial" w:cs="Arial"/>
        <w:spacing w:val="10"/>
        <w:sz w:val="16"/>
        <w:szCs w:val="16"/>
      </w:rPr>
      <w:sym w:font="Wingdings" w:char="F02A"/>
    </w:r>
    <w:r w:rsidRPr="004D2D76">
      <w:rPr>
        <w:rFonts w:ascii="Arial" w:hAnsi="Arial" w:cs="Arial"/>
        <w:spacing w:val="10"/>
        <w:sz w:val="16"/>
        <w:szCs w:val="16"/>
        <w:lang w:val="en-GB"/>
      </w:rPr>
      <w:t xml:space="preserve"> </w:t>
    </w:r>
    <w:hyperlink r:id="rId2" w:history="1">
      <w:r w:rsidRPr="004D2D76">
        <w:rPr>
          <w:rStyle w:val="Collegamentoipertestuale"/>
          <w:rFonts w:ascii="Arial" w:hAnsi="Arial" w:cs="Arial"/>
          <w:spacing w:val="10"/>
          <w:sz w:val="16"/>
          <w:szCs w:val="16"/>
          <w:lang w:val="en-GB"/>
        </w:rPr>
        <w:t>RMIC8BN00L@istruzione.it</w:t>
      </w:r>
    </w:hyperlink>
    <w:r w:rsidRPr="004D2D76">
      <w:rPr>
        <w:rFonts w:ascii="Arial" w:hAnsi="Arial" w:cs="Arial"/>
        <w:spacing w:val="10"/>
        <w:sz w:val="16"/>
        <w:szCs w:val="16"/>
        <w:lang w:val="en-GB"/>
      </w:rPr>
      <w:t xml:space="preserve"> </w:t>
    </w:r>
    <w:r w:rsidRPr="004D2D76">
      <w:rPr>
        <w:rFonts w:ascii="Arial" w:hAnsi="Arial" w:cs="Arial"/>
        <w:b/>
        <w:spacing w:val="10"/>
        <w:sz w:val="16"/>
        <w:szCs w:val="16"/>
        <w:lang w:val="en-GB"/>
      </w:rPr>
      <w:t xml:space="preserve">  </w:t>
    </w:r>
    <w:r w:rsidRPr="004D2D76">
      <w:rPr>
        <w:rFonts w:ascii="Arial" w:hAnsi="Arial" w:cs="Arial"/>
        <w:spacing w:val="10"/>
        <w:sz w:val="16"/>
        <w:szCs w:val="16"/>
        <w:lang w:val="en-GB"/>
      </w:rPr>
      <w:t xml:space="preserve">COD. MECC. </w:t>
    </w:r>
    <w:r w:rsidRPr="004D2D76">
      <w:rPr>
        <w:rFonts w:ascii="Arial" w:hAnsi="Arial" w:cs="Arial"/>
        <w:spacing w:val="10"/>
        <w:sz w:val="16"/>
        <w:szCs w:val="16"/>
        <w:lang w:val="en-US"/>
      </w:rPr>
      <w:t>RMIC8BN00L</w:t>
    </w:r>
    <w:r w:rsidRPr="004D2D76">
      <w:rPr>
        <w:rFonts w:ascii="Arial" w:hAnsi="Arial" w:cs="Arial"/>
        <w:b/>
        <w:spacing w:val="10"/>
        <w:sz w:val="16"/>
        <w:szCs w:val="16"/>
        <w:lang w:val="en-US"/>
      </w:rPr>
      <w:t xml:space="preserve">    </w:t>
    </w:r>
    <w:r w:rsidRPr="004D2D76">
      <w:rPr>
        <w:rFonts w:ascii="Arial" w:hAnsi="Arial" w:cs="Arial"/>
        <w:spacing w:val="10"/>
        <w:sz w:val="16"/>
        <w:szCs w:val="16"/>
        <w:lang w:val="en-US"/>
      </w:rPr>
      <w:t>C.F. 97198640589</w:t>
    </w:r>
  </w:p>
  <w:p w:rsidR="006210A5" w:rsidRPr="004D2D76" w:rsidRDefault="006210A5" w:rsidP="006210A5">
    <w:pPr>
      <w:pStyle w:val="Nomesociet"/>
      <w:framePr w:w="0" w:hRule="auto" w:hSpace="0" w:vSpace="0" w:wrap="auto" w:vAnchor="margin" w:hAnchor="text" w:yAlign="inline"/>
      <w:spacing w:line="240" w:lineRule="auto"/>
      <w:jc w:val="center"/>
      <w:rPr>
        <w:rFonts w:ascii="Arial" w:hAnsi="Arial" w:cs="Arial"/>
        <w:spacing w:val="10"/>
        <w:sz w:val="16"/>
        <w:szCs w:val="16"/>
      </w:rPr>
    </w:pPr>
    <w:r w:rsidRPr="004D2D76">
      <w:rPr>
        <w:rFonts w:ascii="Arial" w:hAnsi="Arial" w:cs="Arial"/>
        <w:spacing w:val="10"/>
        <w:sz w:val="16"/>
        <w:szCs w:val="16"/>
      </w:rPr>
      <w:t>SCUOLA SECONDARIA DI PRIMO GRADO  via Giorgio Del Vecchio, 24</w:t>
    </w:r>
  </w:p>
  <w:p w:rsidR="006210A5" w:rsidRPr="004D2D76" w:rsidRDefault="006210A5" w:rsidP="006210A5">
    <w:pPr>
      <w:pStyle w:val="Nomesociet"/>
      <w:framePr w:w="0" w:hRule="auto" w:hSpace="0" w:vSpace="0" w:wrap="auto" w:vAnchor="margin" w:hAnchor="text" w:yAlign="inline"/>
      <w:spacing w:line="240" w:lineRule="auto"/>
      <w:jc w:val="center"/>
      <w:rPr>
        <w:rFonts w:ascii="Arial" w:hAnsi="Arial" w:cs="Arial"/>
        <w:spacing w:val="10"/>
        <w:sz w:val="16"/>
        <w:szCs w:val="16"/>
      </w:rPr>
    </w:pPr>
    <w:r w:rsidRPr="004D2D76">
      <w:rPr>
        <w:rFonts w:ascii="Arial" w:hAnsi="Arial" w:cs="Arial"/>
        <w:spacing w:val="10"/>
        <w:sz w:val="16"/>
        <w:szCs w:val="16"/>
      </w:rPr>
      <w:t>SCUOLA PRIMARIA via Diomede Marvasi, 11 - tel. / fax 0666418055</w:t>
    </w:r>
  </w:p>
  <w:p w:rsidR="006210A5" w:rsidRDefault="006210A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D5AC0"/>
    <w:multiLevelType w:val="hybridMultilevel"/>
    <w:tmpl w:val="87B46928"/>
    <w:lvl w:ilvl="0" w:tplc="678280E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6C3066A"/>
    <w:multiLevelType w:val="hybridMultilevel"/>
    <w:tmpl w:val="840E9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300999"/>
    <w:multiLevelType w:val="hybridMultilevel"/>
    <w:tmpl w:val="EA72C720"/>
    <w:lvl w:ilvl="0" w:tplc="1212BEB0">
      <w:start w:val="1"/>
      <w:numFmt w:val="bullet"/>
      <w:lvlText w:val=""/>
      <w:lvlJc w:val="left"/>
      <w:pPr>
        <w:tabs>
          <w:tab w:val="num" w:pos="360"/>
        </w:tabs>
        <w:ind w:left="340" w:hanging="34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1B4433"/>
    <w:multiLevelType w:val="hybridMultilevel"/>
    <w:tmpl w:val="6504E864"/>
    <w:lvl w:ilvl="0" w:tplc="39247BD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C130312"/>
    <w:multiLevelType w:val="hybridMultilevel"/>
    <w:tmpl w:val="17403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D00F10"/>
    <w:multiLevelType w:val="hybridMultilevel"/>
    <w:tmpl w:val="F9EA5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A5"/>
    <w:rsid w:val="00001CBA"/>
    <w:rsid w:val="00023020"/>
    <w:rsid w:val="00035A35"/>
    <w:rsid w:val="00066307"/>
    <w:rsid w:val="000A6A99"/>
    <w:rsid w:val="000B0003"/>
    <w:rsid w:val="000B5E9F"/>
    <w:rsid w:val="000E1023"/>
    <w:rsid w:val="000F53C1"/>
    <w:rsid w:val="001123FA"/>
    <w:rsid w:val="0011553A"/>
    <w:rsid w:val="00116191"/>
    <w:rsid w:val="00123511"/>
    <w:rsid w:val="00125CE6"/>
    <w:rsid w:val="00143D64"/>
    <w:rsid w:val="00147BC0"/>
    <w:rsid w:val="00166F1D"/>
    <w:rsid w:val="001C0B50"/>
    <w:rsid w:val="001E1893"/>
    <w:rsid w:val="001F3B1D"/>
    <w:rsid w:val="002002A2"/>
    <w:rsid w:val="0020516C"/>
    <w:rsid w:val="00212AC4"/>
    <w:rsid w:val="002533F3"/>
    <w:rsid w:val="00267571"/>
    <w:rsid w:val="00271AE9"/>
    <w:rsid w:val="002F5149"/>
    <w:rsid w:val="00321CD3"/>
    <w:rsid w:val="00350916"/>
    <w:rsid w:val="0039659C"/>
    <w:rsid w:val="003B686C"/>
    <w:rsid w:val="003D4C6C"/>
    <w:rsid w:val="003F53DE"/>
    <w:rsid w:val="00414F0F"/>
    <w:rsid w:val="004457BD"/>
    <w:rsid w:val="004548BB"/>
    <w:rsid w:val="0047614E"/>
    <w:rsid w:val="004A0ABC"/>
    <w:rsid w:val="004A5C74"/>
    <w:rsid w:val="004D2D76"/>
    <w:rsid w:val="004F1EB8"/>
    <w:rsid w:val="0051210B"/>
    <w:rsid w:val="00564A47"/>
    <w:rsid w:val="005827CC"/>
    <w:rsid w:val="005847E4"/>
    <w:rsid w:val="00593120"/>
    <w:rsid w:val="005B0653"/>
    <w:rsid w:val="005E1974"/>
    <w:rsid w:val="005E37E3"/>
    <w:rsid w:val="005F34B9"/>
    <w:rsid w:val="006127A6"/>
    <w:rsid w:val="006210A5"/>
    <w:rsid w:val="006211C0"/>
    <w:rsid w:val="00637473"/>
    <w:rsid w:val="0064190A"/>
    <w:rsid w:val="00670F8C"/>
    <w:rsid w:val="006D20D2"/>
    <w:rsid w:val="007C1794"/>
    <w:rsid w:val="007D341F"/>
    <w:rsid w:val="00805E5E"/>
    <w:rsid w:val="00832421"/>
    <w:rsid w:val="008A7FE3"/>
    <w:rsid w:val="008E4212"/>
    <w:rsid w:val="008F71BF"/>
    <w:rsid w:val="00903A41"/>
    <w:rsid w:val="00907E32"/>
    <w:rsid w:val="00963919"/>
    <w:rsid w:val="00974AC8"/>
    <w:rsid w:val="00981204"/>
    <w:rsid w:val="00985957"/>
    <w:rsid w:val="009A4D89"/>
    <w:rsid w:val="009E60D0"/>
    <w:rsid w:val="00A015BC"/>
    <w:rsid w:val="00A54CE2"/>
    <w:rsid w:val="00A56420"/>
    <w:rsid w:val="00AA5250"/>
    <w:rsid w:val="00AB5A04"/>
    <w:rsid w:val="00B0357E"/>
    <w:rsid w:val="00B10148"/>
    <w:rsid w:val="00B24F3D"/>
    <w:rsid w:val="00B748C2"/>
    <w:rsid w:val="00BD1B88"/>
    <w:rsid w:val="00BD6AAF"/>
    <w:rsid w:val="00BE28E0"/>
    <w:rsid w:val="00C005B4"/>
    <w:rsid w:val="00C2284B"/>
    <w:rsid w:val="00C65A10"/>
    <w:rsid w:val="00C91ECB"/>
    <w:rsid w:val="00CB42F1"/>
    <w:rsid w:val="00CC481A"/>
    <w:rsid w:val="00CC4C9F"/>
    <w:rsid w:val="00D007A5"/>
    <w:rsid w:val="00D11431"/>
    <w:rsid w:val="00D23DB3"/>
    <w:rsid w:val="00D40A80"/>
    <w:rsid w:val="00D70A34"/>
    <w:rsid w:val="00D75DE5"/>
    <w:rsid w:val="00DD21CD"/>
    <w:rsid w:val="00DD7730"/>
    <w:rsid w:val="00E5792E"/>
    <w:rsid w:val="00E66DA3"/>
    <w:rsid w:val="00EA0B5D"/>
    <w:rsid w:val="00EC12CF"/>
    <w:rsid w:val="00EC7F4F"/>
    <w:rsid w:val="00ED5206"/>
    <w:rsid w:val="00EE46B4"/>
    <w:rsid w:val="00F031CD"/>
    <w:rsid w:val="00F37FA7"/>
    <w:rsid w:val="00F4185C"/>
    <w:rsid w:val="00F52F38"/>
    <w:rsid w:val="00F65CF8"/>
    <w:rsid w:val="00F84D68"/>
    <w:rsid w:val="00FD1C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031CD"/>
    <w:pPr>
      <w:overflowPunct w:val="0"/>
      <w:autoSpaceDE w:val="0"/>
      <w:autoSpaceDN w:val="0"/>
      <w:adjustRightInd w:val="0"/>
      <w:textAlignment w:val="baseline"/>
    </w:pPr>
  </w:style>
  <w:style w:type="paragraph" w:styleId="Titolo1">
    <w:name w:val="heading 1"/>
    <w:basedOn w:val="Normale"/>
    <w:next w:val="Normale"/>
    <w:link w:val="Titolo1Carattere"/>
    <w:qFormat/>
    <w:rsid w:val="00AB5A04"/>
    <w:pPr>
      <w:keepNext/>
      <w:pBdr>
        <w:top w:val="single" w:sz="4" w:space="1" w:color="auto"/>
        <w:left w:val="single" w:sz="4" w:space="4" w:color="auto"/>
        <w:bottom w:val="single" w:sz="4" w:space="1" w:color="auto"/>
        <w:right w:val="single" w:sz="4" w:space="4" w:color="auto"/>
      </w:pBdr>
      <w:overflowPunct/>
      <w:autoSpaceDE/>
      <w:autoSpaceDN/>
      <w:adjustRightInd/>
      <w:jc w:val="center"/>
      <w:textAlignment w:val="auto"/>
      <w:outlineLvl w:val="0"/>
    </w:pPr>
    <w:rPr>
      <w:rFonts w:ascii="Arial" w:hAnsi="Arial"/>
      <w:b/>
      <w:sz w:val="32"/>
    </w:rPr>
  </w:style>
  <w:style w:type="paragraph" w:styleId="Titolo3">
    <w:name w:val="heading 3"/>
    <w:basedOn w:val="Normale"/>
    <w:next w:val="Normale"/>
    <w:link w:val="Titolo3Carattere"/>
    <w:qFormat/>
    <w:rsid w:val="00AB5A04"/>
    <w:pPr>
      <w:keepNext/>
      <w:overflowPunct/>
      <w:autoSpaceDE/>
      <w:autoSpaceDN/>
      <w:adjustRightInd/>
      <w:textAlignment w:val="auto"/>
      <w:outlineLvl w:val="2"/>
    </w:pPr>
    <w:rPr>
      <w:rFonts w:ascii="Arial" w:hAnsi="Arial"/>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mesociet">
    <w:name w:val="Nome società"/>
    <w:basedOn w:val="Normale"/>
    <w:rsid w:val="0047614E"/>
    <w:pPr>
      <w:framePr w:w="3845" w:h="1584" w:hSpace="187" w:vSpace="187" w:wrap="notBeside" w:vAnchor="page" w:hAnchor="margin" w:y="894" w:anchorLock="1"/>
      <w:spacing w:line="280" w:lineRule="atLeast"/>
      <w:jc w:val="both"/>
    </w:pPr>
    <w:rPr>
      <w:rFonts w:ascii="Arial Black" w:hAnsi="Arial Black"/>
      <w:spacing w:val="-25"/>
      <w:sz w:val="32"/>
    </w:rPr>
  </w:style>
  <w:style w:type="paragraph" w:styleId="Intestazione">
    <w:name w:val="header"/>
    <w:basedOn w:val="Normale"/>
    <w:link w:val="IntestazioneCarattere"/>
    <w:uiPriority w:val="99"/>
    <w:rsid w:val="00E66DA3"/>
    <w:pPr>
      <w:tabs>
        <w:tab w:val="center" w:pos="4819"/>
        <w:tab w:val="right" w:pos="9638"/>
      </w:tabs>
    </w:pPr>
  </w:style>
  <w:style w:type="character" w:customStyle="1" w:styleId="IntestazioneCarattere">
    <w:name w:val="Intestazione Carattere"/>
    <w:basedOn w:val="Carpredefinitoparagrafo"/>
    <w:link w:val="Intestazione"/>
    <w:uiPriority w:val="99"/>
    <w:rsid w:val="00E66DA3"/>
  </w:style>
  <w:style w:type="paragraph" w:styleId="Pidipagina">
    <w:name w:val="footer"/>
    <w:basedOn w:val="Normale"/>
    <w:link w:val="PidipaginaCarattere"/>
    <w:uiPriority w:val="99"/>
    <w:rsid w:val="00E66DA3"/>
    <w:pPr>
      <w:tabs>
        <w:tab w:val="center" w:pos="4819"/>
        <w:tab w:val="right" w:pos="9638"/>
      </w:tabs>
    </w:pPr>
  </w:style>
  <w:style w:type="character" w:customStyle="1" w:styleId="PidipaginaCarattere">
    <w:name w:val="Piè di pagina Carattere"/>
    <w:basedOn w:val="Carpredefinitoparagrafo"/>
    <w:link w:val="Pidipagina"/>
    <w:uiPriority w:val="99"/>
    <w:rsid w:val="00E66DA3"/>
  </w:style>
  <w:style w:type="paragraph" w:styleId="Testofumetto">
    <w:name w:val="Balloon Text"/>
    <w:basedOn w:val="Normale"/>
    <w:link w:val="TestofumettoCarattere"/>
    <w:rsid w:val="00E66DA3"/>
    <w:rPr>
      <w:rFonts w:ascii="Tahoma" w:hAnsi="Tahoma" w:cs="Tahoma"/>
      <w:sz w:val="16"/>
      <w:szCs w:val="16"/>
    </w:rPr>
  </w:style>
  <w:style w:type="character" w:customStyle="1" w:styleId="TestofumettoCarattere">
    <w:name w:val="Testo fumetto Carattere"/>
    <w:basedOn w:val="Carpredefinitoparagrafo"/>
    <w:link w:val="Testofumetto"/>
    <w:rsid w:val="00E66DA3"/>
    <w:rPr>
      <w:rFonts w:ascii="Tahoma" w:hAnsi="Tahoma" w:cs="Tahoma"/>
      <w:sz w:val="16"/>
      <w:szCs w:val="16"/>
    </w:rPr>
  </w:style>
  <w:style w:type="character" w:styleId="Collegamentoipertestuale">
    <w:name w:val="Hyperlink"/>
    <w:basedOn w:val="Carpredefinitoparagrafo"/>
    <w:rsid w:val="004D2D76"/>
    <w:rPr>
      <w:color w:val="0000FF"/>
      <w:u w:val="single"/>
    </w:rPr>
  </w:style>
  <w:style w:type="character" w:customStyle="1" w:styleId="Titolo1Carattere">
    <w:name w:val="Titolo 1 Carattere"/>
    <w:basedOn w:val="Carpredefinitoparagrafo"/>
    <w:link w:val="Titolo1"/>
    <w:rsid w:val="00AB5A04"/>
    <w:rPr>
      <w:rFonts w:ascii="Arial" w:hAnsi="Arial"/>
      <w:b/>
      <w:sz w:val="32"/>
    </w:rPr>
  </w:style>
  <w:style w:type="character" w:customStyle="1" w:styleId="Titolo3Carattere">
    <w:name w:val="Titolo 3 Carattere"/>
    <w:basedOn w:val="Carpredefinitoparagrafo"/>
    <w:link w:val="Titolo3"/>
    <w:rsid w:val="00AB5A04"/>
    <w:rPr>
      <w:rFonts w:ascii="Arial" w:hAnsi="Arial"/>
      <w:b/>
      <w:bCs/>
      <w:sz w:val="24"/>
    </w:rPr>
  </w:style>
  <w:style w:type="paragraph" w:styleId="Corpotesto">
    <w:name w:val="Body Text"/>
    <w:basedOn w:val="Normale"/>
    <w:link w:val="CorpotestoCarattere"/>
    <w:rsid w:val="00AB5A04"/>
    <w:pPr>
      <w:overflowPunct/>
      <w:autoSpaceDE/>
      <w:autoSpaceDN/>
      <w:adjustRightInd/>
      <w:jc w:val="both"/>
      <w:textAlignment w:val="auto"/>
    </w:pPr>
    <w:rPr>
      <w:rFonts w:ascii="Arial" w:hAnsi="Arial"/>
      <w:sz w:val="24"/>
    </w:rPr>
  </w:style>
  <w:style w:type="character" w:customStyle="1" w:styleId="CorpotestoCarattere">
    <w:name w:val="Corpo testo Carattere"/>
    <w:basedOn w:val="Carpredefinitoparagrafo"/>
    <w:link w:val="Corpotesto"/>
    <w:rsid w:val="00AB5A04"/>
    <w:rPr>
      <w:rFonts w:ascii="Arial" w:hAnsi="Arial"/>
      <w:sz w:val="24"/>
    </w:rPr>
  </w:style>
  <w:style w:type="character" w:styleId="Enfasigrassetto">
    <w:name w:val="Strong"/>
    <w:uiPriority w:val="22"/>
    <w:qFormat/>
    <w:rsid w:val="00AB5A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031CD"/>
    <w:pPr>
      <w:overflowPunct w:val="0"/>
      <w:autoSpaceDE w:val="0"/>
      <w:autoSpaceDN w:val="0"/>
      <w:adjustRightInd w:val="0"/>
      <w:textAlignment w:val="baseline"/>
    </w:pPr>
  </w:style>
  <w:style w:type="paragraph" w:styleId="Titolo1">
    <w:name w:val="heading 1"/>
    <w:basedOn w:val="Normale"/>
    <w:next w:val="Normale"/>
    <w:link w:val="Titolo1Carattere"/>
    <w:qFormat/>
    <w:rsid w:val="00AB5A04"/>
    <w:pPr>
      <w:keepNext/>
      <w:pBdr>
        <w:top w:val="single" w:sz="4" w:space="1" w:color="auto"/>
        <w:left w:val="single" w:sz="4" w:space="4" w:color="auto"/>
        <w:bottom w:val="single" w:sz="4" w:space="1" w:color="auto"/>
        <w:right w:val="single" w:sz="4" w:space="4" w:color="auto"/>
      </w:pBdr>
      <w:overflowPunct/>
      <w:autoSpaceDE/>
      <w:autoSpaceDN/>
      <w:adjustRightInd/>
      <w:jc w:val="center"/>
      <w:textAlignment w:val="auto"/>
      <w:outlineLvl w:val="0"/>
    </w:pPr>
    <w:rPr>
      <w:rFonts w:ascii="Arial" w:hAnsi="Arial"/>
      <w:b/>
      <w:sz w:val="32"/>
    </w:rPr>
  </w:style>
  <w:style w:type="paragraph" w:styleId="Titolo3">
    <w:name w:val="heading 3"/>
    <w:basedOn w:val="Normale"/>
    <w:next w:val="Normale"/>
    <w:link w:val="Titolo3Carattere"/>
    <w:qFormat/>
    <w:rsid w:val="00AB5A04"/>
    <w:pPr>
      <w:keepNext/>
      <w:overflowPunct/>
      <w:autoSpaceDE/>
      <w:autoSpaceDN/>
      <w:adjustRightInd/>
      <w:textAlignment w:val="auto"/>
      <w:outlineLvl w:val="2"/>
    </w:pPr>
    <w:rPr>
      <w:rFonts w:ascii="Arial" w:hAnsi="Arial"/>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mesociet">
    <w:name w:val="Nome società"/>
    <w:basedOn w:val="Normale"/>
    <w:rsid w:val="0047614E"/>
    <w:pPr>
      <w:framePr w:w="3845" w:h="1584" w:hSpace="187" w:vSpace="187" w:wrap="notBeside" w:vAnchor="page" w:hAnchor="margin" w:y="894" w:anchorLock="1"/>
      <w:spacing w:line="280" w:lineRule="atLeast"/>
      <w:jc w:val="both"/>
    </w:pPr>
    <w:rPr>
      <w:rFonts w:ascii="Arial Black" w:hAnsi="Arial Black"/>
      <w:spacing w:val="-25"/>
      <w:sz w:val="32"/>
    </w:rPr>
  </w:style>
  <w:style w:type="paragraph" w:styleId="Intestazione">
    <w:name w:val="header"/>
    <w:basedOn w:val="Normale"/>
    <w:link w:val="IntestazioneCarattere"/>
    <w:uiPriority w:val="99"/>
    <w:rsid w:val="00E66DA3"/>
    <w:pPr>
      <w:tabs>
        <w:tab w:val="center" w:pos="4819"/>
        <w:tab w:val="right" w:pos="9638"/>
      </w:tabs>
    </w:pPr>
  </w:style>
  <w:style w:type="character" w:customStyle="1" w:styleId="IntestazioneCarattere">
    <w:name w:val="Intestazione Carattere"/>
    <w:basedOn w:val="Carpredefinitoparagrafo"/>
    <w:link w:val="Intestazione"/>
    <w:uiPriority w:val="99"/>
    <w:rsid w:val="00E66DA3"/>
  </w:style>
  <w:style w:type="paragraph" w:styleId="Pidipagina">
    <w:name w:val="footer"/>
    <w:basedOn w:val="Normale"/>
    <w:link w:val="PidipaginaCarattere"/>
    <w:uiPriority w:val="99"/>
    <w:rsid w:val="00E66DA3"/>
    <w:pPr>
      <w:tabs>
        <w:tab w:val="center" w:pos="4819"/>
        <w:tab w:val="right" w:pos="9638"/>
      </w:tabs>
    </w:pPr>
  </w:style>
  <w:style w:type="character" w:customStyle="1" w:styleId="PidipaginaCarattere">
    <w:name w:val="Piè di pagina Carattere"/>
    <w:basedOn w:val="Carpredefinitoparagrafo"/>
    <w:link w:val="Pidipagina"/>
    <w:uiPriority w:val="99"/>
    <w:rsid w:val="00E66DA3"/>
  </w:style>
  <w:style w:type="paragraph" w:styleId="Testofumetto">
    <w:name w:val="Balloon Text"/>
    <w:basedOn w:val="Normale"/>
    <w:link w:val="TestofumettoCarattere"/>
    <w:rsid w:val="00E66DA3"/>
    <w:rPr>
      <w:rFonts w:ascii="Tahoma" w:hAnsi="Tahoma" w:cs="Tahoma"/>
      <w:sz w:val="16"/>
      <w:szCs w:val="16"/>
    </w:rPr>
  </w:style>
  <w:style w:type="character" w:customStyle="1" w:styleId="TestofumettoCarattere">
    <w:name w:val="Testo fumetto Carattere"/>
    <w:basedOn w:val="Carpredefinitoparagrafo"/>
    <w:link w:val="Testofumetto"/>
    <w:rsid w:val="00E66DA3"/>
    <w:rPr>
      <w:rFonts w:ascii="Tahoma" w:hAnsi="Tahoma" w:cs="Tahoma"/>
      <w:sz w:val="16"/>
      <w:szCs w:val="16"/>
    </w:rPr>
  </w:style>
  <w:style w:type="character" w:styleId="Collegamentoipertestuale">
    <w:name w:val="Hyperlink"/>
    <w:basedOn w:val="Carpredefinitoparagrafo"/>
    <w:rsid w:val="004D2D76"/>
    <w:rPr>
      <w:color w:val="0000FF"/>
      <w:u w:val="single"/>
    </w:rPr>
  </w:style>
  <w:style w:type="character" w:customStyle="1" w:styleId="Titolo1Carattere">
    <w:name w:val="Titolo 1 Carattere"/>
    <w:basedOn w:val="Carpredefinitoparagrafo"/>
    <w:link w:val="Titolo1"/>
    <w:rsid w:val="00AB5A04"/>
    <w:rPr>
      <w:rFonts w:ascii="Arial" w:hAnsi="Arial"/>
      <w:b/>
      <w:sz w:val="32"/>
    </w:rPr>
  </w:style>
  <w:style w:type="character" w:customStyle="1" w:styleId="Titolo3Carattere">
    <w:name w:val="Titolo 3 Carattere"/>
    <w:basedOn w:val="Carpredefinitoparagrafo"/>
    <w:link w:val="Titolo3"/>
    <w:rsid w:val="00AB5A04"/>
    <w:rPr>
      <w:rFonts w:ascii="Arial" w:hAnsi="Arial"/>
      <w:b/>
      <w:bCs/>
      <w:sz w:val="24"/>
    </w:rPr>
  </w:style>
  <w:style w:type="paragraph" w:styleId="Corpotesto">
    <w:name w:val="Body Text"/>
    <w:basedOn w:val="Normale"/>
    <w:link w:val="CorpotestoCarattere"/>
    <w:rsid w:val="00AB5A04"/>
    <w:pPr>
      <w:overflowPunct/>
      <w:autoSpaceDE/>
      <w:autoSpaceDN/>
      <w:adjustRightInd/>
      <w:jc w:val="both"/>
      <w:textAlignment w:val="auto"/>
    </w:pPr>
    <w:rPr>
      <w:rFonts w:ascii="Arial" w:hAnsi="Arial"/>
      <w:sz w:val="24"/>
    </w:rPr>
  </w:style>
  <w:style w:type="character" w:customStyle="1" w:styleId="CorpotestoCarattere">
    <w:name w:val="Corpo testo Carattere"/>
    <w:basedOn w:val="Carpredefinitoparagrafo"/>
    <w:link w:val="Corpotesto"/>
    <w:rsid w:val="00AB5A04"/>
    <w:rPr>
      <w:rFonts w:ascii="Arial" w:hAnsi="Arial"/>
      <w:sz w:val="24"/>
    </w:rPr>
  </w:style>
  <w:style w:type="character" w:styleId="Enfasigrassetto">
    <w:name w:val="Strong"/>
    <w:uiPriority w:val="22"/>
    <w:qFormat/>
    <w:rsid w:val="00AB5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wikipedia.org/w/index.php?title=Isaq_Moheb&amp;action=edit&amp;redlink=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it.wikipedia.org/wiki/Architettura_mores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it.wikipedia.org/wiki/Spagna"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t.wikipedia.org/wiki/1315"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hyperlink" Target="mailto:RMIC8BN00L@istruzione.it"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3\Desktop\Carta%20intestata%20Scuol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8F80B-1531-4B5E-8455-9757E077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Scuola</Template>
  <TotalTime>0</TotalTime>
  <Pages>3</Pages>
  <Words>2374</Words>
  <Characters>13536</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AL DIRIGENTE SCOLASTICO</vt:lpstr>
    </vt:vector>
  </TitlesOfParts>
  <Company>Ministero Pubblica Istruzione</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creator>utente3</dc:creator>
  <cp:lastModifiedBy>claudia</cp:lastModifiedBy>
  <cp:revision>2</cp:revision>
  <cp:lastPrinted>2017-02-21T09:22:00Z</cp:lastPrinted>
  <dcterms:created xsi:type="dcterms:W3CDTF">2017-02-27T16:43:00Z</dcterms:created>
  <dcterms:modified xsi:type="dcterms:W3CDTF">2017-02-27T16:43:00Z</dcterms:modified>
</cp:coreProperties>
</file>